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What</w:t>
      </w:r>
      <w:r>
        <w:rPr>
          <w:rFonts w:ascii="Times New Roman" w:hAnsi="Times New Roman" w:hint="default"/>
          <w:sz w:val="28"/>
          <w:szCs w:val="28"/>
          <w:rtl w:val="0"/>
          <w:lang w:val="en-US"/>
        </w:rPr>
        <w:t>’</w:t>
      </w:r>
      <w:r>
        <w:rPr>
          <w:rFonts w:ascii="Times New Roman" w:hAnsi="Times New Roman"/>
          <w:sz w:val="28"/>
          <w:szCs w:val="28"/>
          <w:rtl w:val="0"/>
          <w:lang w:val="en-US"/>
        </w:rPr>
        <w:t>s the Worst that Could Happen?</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12.21.25</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Our focus this season is on the question, </w:t>
      </w:r>
      <w:r>
        <w:rPr>
          <w:rFonts w:ascii="Times New Roman" w:hAnsi="Times New Roman" w:hint="default"/>
          <w:sz w:val="28"/>
          <w:szCs w:val="28"/>
          <w:rtl w:val="0"/>
          <w:lang w:val="en-US"/>
        </w:rPr>
        <w:t>“</w:t>
      </w:r>
      <w:r>
        <w:rPr>
          <w:rFonts w:ascii="Times New Roman" w:hAnsi="Times New Roman"/>
          <w:sz w:val="28"/>
          <w:szCs w:val="28"/>
          <w:rtl w:val="0"/>
          <w:lang w:val="en-US"/>
        </w:rPr>
        <w:t>What do you fear?</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Where to begin? There is so much we might legitimately fear, and the powers that be also recognize the powerful tool that fear can be. When people are afraid, they are easier to control or manipulate. Legitimate fears can be twisted into illegitimate ones. We see this every day, in the rhetoric over immigration, gun control, bathroom bills, and more. At the same time, legitimate fears are dismissed or minimized. The erosion of civil rights, democracy, and due process? The ravages of climate change? Economic collapse? The dismantling of services, safety nets, and public programs that serve the greater good? No big deal.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There is much to fear in the grand scheme of things, and plenty more in the personal. We can</w:t>
      </w:r>
      <w:r>
        <w:rPr>
          <w:rFonts w:ascii="Times New Roman" w:hAnsi="Times New Roman" w:hint="default"/>
          <w:sz w:val="28"/>
          <w:szCs w:val="28"/>
          <w:rtl w:val="0"/>
          <w:lang w:val="en-US"/>
        </w:rPr>
        <w:t>’</w:t>
      </w:r>
      <w:r>
        <w:rPr>
          <w:rFonts w:ascii="Times New Roman" w:hAnsi="Times New Roman"/>
          <w:sz w:val="28"/>
          <w:szCs w:val="28"/>
          <w:rtl w:val="0"/>
          <w:lang w:val="en-US"/>
        </w:rPr>
        <w:t>t live in a constant state of fear. Our bodies and brains were never meant to bear that extended load. Even when we try to set our fears aside, they can be ever-present, an underlying hum in the cacophony of life. We try not to think about them too much, or worry about them too much, because that</w:t>
      </w:r>
      <w:r>
        <w:rPr>
          <w:rFonts w:ascii="Times New Roman" w:hAnsi="Times New Roman" w:hint="default"/>
          <w:sz w:val="28"/>
          <w:szCs w:val="28"/>
          <w:rtl w:val="0"/>
          <w:lang w:val="en-US"/>
        </w:rPr>
        <w:t>’</w:t>
      </w:r>
      <w:r>
        <w:rPr>
          <w:rFonts w:ascii="Times New Roman" w:hAnsi="Times New Roman"/>
          <w:sz w:val="28"/>
          <w:szCs w:val="28"/>
          <w:rtl w:val="0"/>
          <w:lang w:val="en-US"/>
        </w:rPr>
        <w:t>s too scary. Why focus on the things we fear?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A colleague recently confessed her difficulty with this theme and question. While going through a very difficult personal season, she needed a break, but she was afraid to take one. Her therapist asked, </w:t>
      </w:r>
      <w:r>
        <w:rPr>
          <w:rFonts w:ascii="Times New Roman" w:hAnsi="Times New Roman" w:hint="default"/>
          <w:sz w:val="28"/>
          <w:szCs w:val="28"/>
          <w:rtl w:val="0"/>
          <w:lang w:val="en-US"/>
        </w:rPr>
        <w:t>“</w:t>
      </w:r>
      <w:r>
        <w:rPr>
          <w:rFonts w:ascii="Times New Roman" w:hAnsi="Times New Roman"/>
          <w:sz w:val="28"/>
          <w:szCs w:val="28"/>
          <w:rtl w:val="0"/>
          <w:lang w:val="en-US"/>
        </w:rPr>
        <w:t>What</w:t>
      </w:r>
      <w:r>
        <w:rPr>
          <w:rFonts w:ascii="Times New Roman" w:hAnsi="Times New Roman" w:hint="default"/>
          <w:sz w:val="28"/>
          <w:szCs w:val="28"/>
          <w:rtl w:val="0"/>
          <w:lang w:val="en-US"/>
        </w:rPr>
        <w:t>’</w:t>
      </w:r>
      <w:r>
        <w:rPr>
          <w:rFonts w:ascii="Times New Roman" w:hAnsi="Times New Roman"/>
          <w:sz w:val="28"/>
          <w:szCs w:val="28"/>
          <w:rtl w:val="0"/>
          <w:lang w:val="en-US"/>
        </w:rPr>
        <w:t>s the worst that could happen?</w:t>
      </w:r>
      <w:r>
        <w:rPr>
          <w:rFonts w:ascii="Times New Roman" w:hAnsi="Times New Roman" w:hint="default"/>
          <w:sz w:val="28"/>
          <w:szCs w:val="28"/>
          <w:rtl w:val="0"/>
          <w:lang w:val="en-US"/>
        </w:rPr>
        <w:t xml:space="preserve">” </w:t>
      </w:r>
      <w:r>
        <w:rPr>
          <w:rFonts w:ascii="Times New Roman" w:hAnsi="Times New Roman"/>
          <w:sz w:val="28"/>
          <w:szCs w:val="28"/>
          <w:rtl w:val="0"/>
          <w:lang w:val="en-US"/>
        </w:rPr>
        <w:t>leading both to laugh at the extreme unlikelihood of it coming to pass. But it did. The tragic, heart-wrenching, life-changing worst-case scenario happened. Sometimes it does.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 do you fear? What is the worst thing you can imagine? I don</w:t>
      </w:r>
      <w:r>
        <w:rPr>
          <w:rFonts w:ascii="Times New Roman" w:hAnsi="Times New Roman" w:hint="default"/>
          <w:sz w:val="28"/>
          <w:szCs w:val="28"/>
          <w:rtl w:val="0"/>
          <w:lang w:val="en-US"/>
        </w:rPr>
        <w:t>’</w:t>
      </w:r>
      <w:r>
        <w:rPr>
          <w:rFonts w:ascii="Times New Roman" w:hAnsi="Times New Roman"/>
          <w:sz w:val="28"/>
          <w:szCs w:val="28"/>
          <w:rtl w:val="0"/>
          <w:lang w:val="en-US"/>
        </w:rPr>
        <w:t>t want to think about it. Try as I may to ignore it, some of those deep, unimaginable fears lurk close enough to the surface to present themselves at the mere hint of the question. Whatever you fear, the worst that could happen, could always be worse, if you have to suffer through it alone.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know that many here have been through some very difficult times. Seasons that felt, at the very least, worst-thing-possible adjacent. Some of you are there right now. In those times, we can feel very alone. It may be difficult to let others come alongside in support. But even in the worst of times, you are not alone. God-with-us is with us always, and if you</w:t>
      </w:r>
      <w:r>
        <w:rPr>
          <w:rFonts w:ascii="Times New Roman" w:hAnsi="Times New Roman" w:hint="default"/>
          <w:sz w:val="28"/>
          <w:szCs w:val="28"/>
          <w:rtl w:val="0"/>
          <w:lang w:val="en-US"/>
        </w:rPr>
        <w:t>’</w:t>
      </w:r>
      <w:r>
        <w:rPr>
          <w:rFonts w:ascii="Times New Roman" w:hAnsi="Times New Roman"/>
          <w:sz w:val="28"/>
          <w:szCs w:val="28"/>
          <w:rtl w:val="0"/>
          <w:lang w:val="en-US"/>
        </w:rPr>
        <w:t>re here or listening, this body of Christ is here for you, too. Love is the antidote to our fears and the worst realities. That love was born in Bethlehem, experienced the very worst of life in death, and still conquered all. That love is here with us now and always, Emmanuel.</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Perfect love casts out fear - the fear of experiencing the worst, as well as the fear of accompanying those who are.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fine to say, </w:t>
      </w:r>
      <w:r>
        <w:rPr>
          <w:rFonts w:ascii="Times New Roman" w:hAnsi="Times New Roman" w:hint="default"/>
          <w:sz w:val="28"/>
          <w:szCs w:val="28"/>
          <w:rtl w:val="0"/>
          <w:lang w:val="en-US"/>
        </w:rPr>
        <w:t>“</w:t>
      </w:r>
      <w:r>
        <w:rPr>
          <w:rFonts w:ascii="Times New Roman" w:hAnsi="Times New Roman"/>
          <w:sz w:val="28"/>
          <w:szCs w:val="28"/>
          <w:rtl w:val="0"/>
          <w:lang w:val="en-US"/>
        </w:rPr>
        <w:t>You</w:t>
      </w:r>
      <w:r>
        <w:rPr>
          <w:rFonts w:ascii="Times New Roman" w:hAnsi="Times New Roman" w:hint="default"/>
          <w:sz w:val="28"/>
          <w:szCs w:val="28"/>
          <w:rtl w:val="0"/>
          <w:lang w:val="en-US"/>
        </w:rPr>
        <w:t>’</w:t>
      </w:r>
      <w:r>
        <w:rPr>
          <w:rFonts w:ascii="Times New Roman" w:hAnsi="Times New Roman"/>
          <w:sz w:val="28"/>
          <w:szCs w:val="28"/>
          <w:rtl w:val="0"/>
          <w:lang w:val="en-US"/>
        </w:rPr>
        <w:t>re not alone.</w:t>
      </w:r>
      <w:r>
        <w:rPr>
          <w:rFonts w:ascii="Times New Roman" w:hAnsi="Times New Roman" w:hint="default"/>
          <w:sz w:val="28"/>
          <w:szCs w:val="28"/>
          <w:rtl w:val="0"/>
          <w:lang w:val="en-US"/>
        </w:rPr>
        <w:t xml:space="preserve">” </w:t>
      </w:r>
      <w:r>
        <w:rPr>
          <w:rFonts w:ascii="Times New Roman" w:hAnsi="Times New Roman"/>
          <w:sz w:val="28"/>
          <w:szCs w:val="28"/>
          <w:rtl w:val="0"/>
          <w:lang w:val="en-US"/>
        </w:rPr>
        <w:t>Those are words of comfort, but they</w:t>
      </w:r>
      <w:r>
        <w:rPr>
          <w:rFonts w:ascii="Times New Roman" w:hAnsi="Times New Roman" w:hint="default"/>
          <w:sz w:val="28"/>
          <w:szCs w:val="28"/>
          <w:rtl w:val="0"/>
          <w:lang w:val="en-US"/>
        </w:rPr>
        <w:t>’</w:t>
      </w:r>
      <w:r>
        <w:rPr>
          <w:rFonts w:ascii="Times New Roman" w:hAnsi="Times New Roman"/>
          <w:sz w:val="28"/>
          <w:szCs w:val="28"/>
          <w:rtl w:val="0"/>
          <w:lang w:val="en-US"/>
        </w:rPr>
        <w:t xml:space="preserve">re also words of challenge. They call us to take risks, to step out in faith, beyond our fears,  to be the hands and feet of Christ and the love of God.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Mary may have been highly favored by God, but her situation was not at all favorable. She was pregnant and unwed, and the possible explanations for her situation were either cause for scandal or completely unbelievable. Mary was young and innocent, regardless of how she came to be pregnant, but her circumstances made her incredibly vulnerable. The worst thing, in her situation, would have been for her to go through it alone. Thankfully, she wasn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alone. She first had her relative Elizabeth. If anyone would be sympathetic to her situation, Elizabeth would be. In the end, she also had Joseph.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There was no guarantee that he would stay with her. It would be foolish for a man in his situation to marry a woman carrying a baby that wasn</w:t>
      </w:r>
      <w:r>
        <w:rPr>
          <w:rFonts w:ascii="Times New Roman" w:hAnsi="Times New Roman" w:hint="default"/>
          <w:sz w:val="28"/>
          <w:szCs w:val="28"/>
          <w:rtl w:val="0"/>
          <w:lang w:val="en-US"/>
        </w:rPr>
        <w:t>’</w:t>
      </w:r>
      <w:r>
        <w:rPr>
          <w:rFonts w:ascii="Times New Roman" w:hAnsi="Times New Roman"/>
          <w:sz w:val="28"/>
          <w:szCs w:val="28"/>
          <w:rtl w:val="0"/>
          <w:lang w:val="en-US"/>
        </w:rPr>
        <w:t>t biologically his. Joseph</w:t>
      </w:r>
      <w:r>
        <w:rPr>
          <w:rFonts w:ascii="Times New Roman" w:hAnsi="Times New Roman" w:hint="default"/>
          <w:sz w:val="28"/>
          <w:szCs w:val="28"/>
          <w:rtl w:val="0"/>
          <w:lang w:val="en-US"/>
        </w:rPr>
        <w:t>’</w:t>
      </w:r>
      <w:r>
        <w:rPr>
          <w:rFonts w:ascii="Times New Roman" w:hAnsi="Times New Roman"/>
          <w:sz w:val="28"/>
          <w:szCs w:val="28"/>
          <w:rtl w:val="0"/>
          <w:lang w:val="en-US"/>
        </w:rPr>
        <w:t>s decision to quietly divorce her could be seen as the caring and respectful choice. He wouldn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bring attention to her or cause her any additional harm. He would just leave, and wish her the best. Then the angel says to him, </w:t>
      </w:r>
      <w:r>
        <w:rPr>
          <w:rFonts w:ascii="Times New Roman" w:hAnsi="Times New Roman" w:hint="default"/>
          <w:sz w:val="28"/>
          <w:szCs w:val="28"/>
          <w:rtl w:val="0"/>
          <w:lang w:val="en-US"/>
        </w:rPr>
        <w:t>“</w:t>
      </w:r>
      <w:r>
        <w:rPr>
          <w:rFonts w:ascii="Times New Roman" w:hAnsi="Times New Roman"/>
          <w:sz w:val="28"/>
          <w:szCs w:val="28"/>
          <w:rtl w:val="0"/>
          <w:lang w:val="en-US"/>
        </w:rPr>
        <w:t>Don</w:t>
      </w:r>
      <w:r>
        <w:rPr>
          <w:rFonts w:ascii="Times New Roman" w:hAnsi="Times New Roman" w:hint="default"/>
          <w:sz w:val="28"/>
          <w:szCs w:val="28"/>
          <w:rtl w:val="0"/>
          <w:lang w:val="en-US"/>
        </w:rPr>
        <w:t>’</w:t>
      </w:r>
      <w:r>
        <w:rPr>
          <w:rFonts w:ascii="Times New Roman" w:hAnsi="Times New Roman"/>
          <w:sz w:val="28"/>
          <w:szCs w:val="28"/>
          <w:rtl w:val="0"/>
          <w:lang w:val="en-US"/>
        </w:rPr>
        <w:t>t be afraid to take Mary as your wife. God is at work here.</w:t>
      </w:r>
      <w:r>
        <w:rPr>
          <w:rFonts w:ascii="Times New Roman" w:hAnsi="Times New Roman" w:hint="default"/>
          <w:sz w:val="28"/>
          <w:szCs w:val="28"/>
          <w:rtl w:val="0"/>
          <w:lang w:val="en-US"/>
        </w:rPr>
        <w:t xml:space="preserv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others are going through impossible difficulties, we have the choice of whether to make it our business or not. The risk is ours to take. What fears might hold us back?</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think of the story of the Good Samaritan.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very likely that fear drove the Priest and Levite to the other side of the road. As Dr. Martin Luther King, Jr. said, while they asked, </w:t>
      </w:r>
      <w:r>
        <w:rPr>
          <w:rFonts w:ascii="Times New Roman" w:hAnsi="Times New Roman" w:hint="default"/>
          <w:sz w:val="28"/>
          <w:szCs w:val="28"/>
          <w:rtl w:val="0"/>
          <w:lang w:val="en-US"/>
        </w:rPr>
        <w:t>“</w:t>
      </w:r>
      <w:r>
        <w:rPr>
          <w:rFonts w:ascii="Times New Roman" w:hAnsi="Times New Roman"/>
          <w:sz w:val="28"/>
          <w:szCs w:val="28"/>
          <w:rtl w:val="0"/>
          <w:lang w:val="en-US"/>
        </w:rPr>
        <w:t>What will happen to me if I help this man?</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the Samaritan asked, </w:t>
      </w:r>
      <w:r>
        <w:rPr>
          <w:rFonts w:ascii="Times New Roman" w:hAnsi="Times New Roman" w:hint="default"/>
          <w:sz w:val="28"/>
          <w:szCs w:val="28"/>
          <w:rtl w:val="0"/>
          <w:lang w:val="en-US"/>
        </w:rPr>
        <w:t>“</w:t>
      </w:r>
      <w:r>
        <w:rPr>
          <w:rFonts w:ascii="Times New Roman" w:hAnsi="Times New Roman"/>
          <w:sz w:val="28"/>
          <w:szCs w:val="28"/>
          <w:rtl w:val="0"/>
          <w:lang w:val="en-US"/>
        </w:rPr>
        <w:t>What will happen to this man if I don</w:t>
      </w:r>
      <w:r>
        <w:rPr>
          <w:rFonts w:ascii="Times New Roman" w:hAnsi="Times New Roman" w:hint="default"/>
          <w:sz w:val="28"/>
          <w:szCs w:val="28"/>
          <w:rtl w:val="0"/>
          <w:lang w:val="en-US"/>
        </w:rPr>
        <w:t>’</w:t>
      </w:r>
      <w:r>
        <w:rPr>
          <w:rFonts w:ascii="Times New Roman" w:hAnsi="Times New Roman"/>
          <w:sz w:val="28"/>
          <w:szCs w:val="28"/>
          <w:rtl w:val="0"/>
          <w:lang w:val="en-US"/>
        </w:rPr>
        <w:t>t help?</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Fear keeps us pulling in from helping others; love will always have us reach out.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Over 25 years ago, bell hooks wrote about dismantling structures of oppression through one often overlooked strategy: love. In her book, </w:t>
      </w:r>
      <w:r>
        <w:rPr>
          <w:rFonts w:ascii="Times New Roman" w:hAnsi="Times New Roman"/>
          <w:i w:val="1"/>
          <w:iCs w:val="1"/>
          <w:sz w:val="28"/>
          <w:szCs w:val="28"/>
          <w:rtl w:val="0"/>
          <w:lang w:val="en-US"/>
        </w:rPr>
        <w:t>All About Love</w:t>
      </w:r>
      <w:r>
        <w:rPr>
          <w:rFonts w:ascii="Times New Roman" w:hAnsi="Times New Roman"/>
          <w:sz w:val="28"/>
          <w:szCs w:val="28"/>
          <w:rtl w:val="0"/>
          <w:lang w:val="en-US"/>
        </w:rPr>
        <w:t>, she identified five actionable dimensions of love: commitment, care, truth, knowledge, and respect. We see the Samaritan exhibit all of these. He commits to paying for whatever care the man needs, and returning to check in on his welfare. His care is evident, and he accepts the truth of what is before him - another man is in need of help. Ke knows that the man needs food, shelter, and other support, and that no one else is going to provide it. The Samaritan doesn</w:t>
      </w:r>
      <w:r>
        <w:rPr>
          <w:rFonts w:ascii="Times New Roman" w:hAnsi="Times New Roman" w:hint="default"/>
          <w:sz w:val="28"/>
          <w:szCs w:val="28"/>
          <w:rtl w:val="0"/>
          <w:lang w:val="en-US"/>
        </w:rPr>
        <w:t>’</w:t>
      </w:r>
      <w:r>
        <w:rPr>
          <w:rFonts w:ascii="Times New Roman" w:hAnsi="Times New Roman"/>
          <w:sz w:val="28"/>
          <w:szCs w:val="28"/>
          <w:rtl w:val="0"/>
          <w:lang w:val="en-US"/>
        </w:rPr>
        <w:t>t treat the man as a charity case; he treats him with respect, quietly helping to meet his needs, so he can be fully restored.</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Joseph commits to marrying Mary. He cares for her by helping to meet her needs as she fulfills her call. His care is quiet, behind the scenes. He believes her truth, and God</w:t>
      </w:r>
      <w:r>
        <w:rPr>
          <w:rFonts w:ascii="Times New Roman" w:hAnsi="Times New Roman" w:hint="default"/>
          <w:sz w:val="28"/>
          <w:szCs w:val="28"/>
          <w:rtl w:val="0"/>
          <w:lang w:val="en-US"/>
        </w:rPr>
        <w:t>’</w:t>
      </w:r>
      <w:r>
        <w:rPr>
          <w:rFonts w:ascii="Times New Roman" w:hAnsi="Times New Roman"/>
          <w:sz w:val="28"/>
          <w:szCs w:val="28"/>
          <w:rtl w:val="0"/>
          <w:lang w:val="en-US"/>
        </w:rPr>
        <w:t>s truth, and that</w:t>
      </w:r>
      <w:r>
        <w:rPr>
          <w:rFonts w:ascii="Times New Roman" w:hAnsi="Times New Roman" w:hint="default"/>
          <w:sz w:val="28"/>
          <w:szCs w:val="28"/>
          <w:rtl w:val="0"/>
          <w:lang w:val="en-US"/>
        </w:rPr>
        <w:t>’</w:t>
      </w:r>
      <w:r>
        <w:rPr>
          <w:rFonts w:ascii="Times New Roman" w:hAnsi="Times New Roman"/>
          <w:sz w:val="28"/>
          <w:szCs w:val="28"/>
          <w:rtl w:val="0"/>
          <w:lang w:val="en-US"/>
        </w:rPr>
        <w:t>s all the knowledge he needs to act. His initial inclination to respect her privacy shifts to a deeper respect for her personhood, agency, and calling. I</w:t>
      </w:r>
      <w:r>
        <w:rPr>
          <w:rFonts w:ascii="Times New Roman" w:hAnsi="Times New Roman" w:hint="default"/>
          <w:sz w:val="28"/>
          <w:szCs w:val="28"/>
          <w:rtl w:val="0"/>
          <w:lang w:val="en-US"/>
        </w:rPr>
        <w:t>’</w:t>
      </w:r>
      <w:r>
        <w:rPr>
          <w:rFonts w:ascii="Times New Roman" w:hAnsi="Times New Roman"/>
          <w:sz w:val="28"/>
          <w:szCs w:val="28"/>
          <w:rtl w:val="0"/>
          <w:lang w:val="en-US"/>
        </w:rPr>
        <w:t>ve not always been fair to Joseph. I have to admit, while Mary clearly has the more difficult journey, Joseph</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response is commendable.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There are few passages in the Bible that speak so clearly about love as 1st John chapter 4.</w:t>
      </w:r>
      <w:r>
        <w:rPr>
          <w:rFonts w:ascii="Times New Roman" w:hAnsi="Times New Roman" w:hint="default"/>
          <w:sz w:val="28"/>
          <w:szCs w:val="28"/>
          <w:rtl w:val="0"/>
          <w:lang w:val="en-US"/>
        </w:rPr>
        <w:t>“</w:t>
      </w:r>
      <w:r>
        <w:rPr>
          <w:rFonts w:ascii="Times New Roman" w:hAnsi="Times New Roman"/>
          <w:sz w:val="28"/>
          <w:szCs w:val="28"/>
          <w:rtl w:val="0"/>
          <w:lang w:val="en-US"/>
        </w:rPr>
        <w:t>God is love.</w:t>
      </w:r>
      <w:r>
        <w:rPr>
          <w:rFonts w:ascii="Times New Roman" w:hAnsi="Times New Roman" w:hint="default"/>
          <w:sz w:val="28"/>
          <w:szCs w:val="28"/>
          <w:rtl w:val="0"/>
        </w:rPr>
        <w:t> </w:t>
      </w:r>
      <w:r>
        <w:rPr>
          <w:rFonts w:ascii="Times New Roman" w:hAnsi="Times New Roman"/>
          <w:sz w:val="28"/>
          <w:szCs w:val="28"/>
          <w:rtl w:val="0"/>
        </w:rPr>
        <w:t>God</w:t>
      </w:r>
      <w:r>
        <w:rPr>
          <w:rFonts w:ascii="Times New Roman" w:hAnsi="Times New Roman" w:hint="default"/>
          <w:sz w:val="28"/>
          <w:szCs w:val="28"/>
          <w:rtl w:val="1"/>
        </w:rPr>
        <w:t>’</w:t>
      </w:r>
      <w:r>
        <w:rPr>
          <w:rFonts w:ascii="Times New Roman" w:hAnsi="Times New Roman"/>
          <w:sz w:val="28"/>
          <w:szCs w:val="28"/>
          <w:rtl w:val="0"/>
          <w:lang w:val="en-US"/>
        </w:rPr>
        <w:t>s love was revealed among us in this way: God sent his only Son into the world so that we might live through him.</w:t>
      </w:r>
      <w:r>
        <w:rPr>
          <w:rFonts w:ascii="Times New Roman" w:hAnsi="Times New Roman" w:hint="default"/>
          <w:sz w:val="28"/>
          <w:szCs w:val="28"/>
          <w:rtl w:val="0"/>
        </w:rPr>
        <w:t> </w:t>
      </w:r>
      <w:r>
        <w:rPr>
          <w:rFonts w:ascii="Times New Roman" w:hAnsi="Times New Roman"/>
          <w:sz w:val="28"/>
          <w:szCs w:val="28"/>
          <w:rtl w:val="0"/>
          <w:lang w:val="en-US"/>
        </w:rPr>
        <w:t xml:space="preserve">In this is love, not that we loved God but that </w:t>
      </w:r>
      <w:r>
        <w:rPr>
          <w:rFonts w:ascii="Times New Roman" w:hAnsi="Times New Roman"/>
          <w:sz w:val="28"/>
          <w:szCs w:val="28"/>
          <w:rtl w:val="0"/>
          <w:lang w:val="en-US"/>
        </w:rPr>
        <w:t>God</w:t>
      </w:r>
      <w:r>
        <w:rPr>
          <w:rFonts w:ascii="Times New Roman" w:hAnsi="Times New Roman"/>
          <w:sz w:val="28"/>
          <w:szCs w:val="28"/>
          <w:rtl w:val="0"/>
          <w:lang w:val="en-US"/>
        </w:rPr>
        <w:t xml:space="preserve"> loved us </w:t>
      </w:r>
      <w:r>
        <w:rPr>
          <w:rFonts w:ascii="Times New Roman" w:hAnsi="Times New Roman" w:hint="default"/>
          <w:sz w:val="28"/>
          <w:szCs w:val="28"/>
          <w:rtl w:val="0"/>
          <w:lang w:val="en-US"/>
        </w:rPr>
        <w:t>…</w:t>
      </w:r>
      <w:r>
        <w:rPr>
          <w:rFonts w:ascii="Times New Roman" w:hAnsi="Times New Roman"/>
          <w:sz w:val="28"/>
          <w:szCs w:val="28"/>
          <w:rtl w:val="0"/>
          <w:lang w:val="en-US"/>
        </w:rPr>
        <w:t>S</w:t>
      </w:r>
      <w:r>
        <w:rPr>
          <w:rFonts w:ascii="Times New Roman" w:hAnsi="Times New Roman"/>
          <w:sz w:val="28"/>
          <w:szCs w:val="28"/>
          <w:rtl w:val="0"/>
          <w:lang w:val="en-US"/>
        </w:rPr>
        <w:t>ince God loved us so much, we also ought to love one another</w:t>
      </w:r>
      <w:r>
        <w:rPr>
          <w:rFonts w:ascii="Times New Roman" w:hAnsi="Times New Roman"/>
          <w:sz w:val="28"/>
          <w:szCs w:val="28"/>
          <w:rtl w:val="0"/>
          <w:lang w:val="en-US"/>
        </w:rPr>
        <w:t>.</w:t>
      </w:r>
      <w:r>
        <w:rPr>
          <w:rFonts w:ascii="Times New Roman" w:hAnsi="Times New Roman" w:hint="default"/>
          <w:sz w:val="28"/>
          <w:szCs w:val="28"/>
          <w:rtl w:val="0"/>
          <w:lang w:val="en-US"/>
        </w:rPr>
        <w: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gift that we celebrate at Christmas is the ultimate gift of love from the source of love. It</w:t>
      </w:r>
      <w:r>
        <w:rPr>
          <w:rFonts w:ascii="Times New Roman" w:hAnsi="Times New Roman" w:hint="default"/>
          <w:sz w:val="28"/>
          <w:szCs w:val="28"/>
          <w:rtl w:val="0"/>
          <w:lang w:val="en-US"/>
        </w:rPr>
        <w:t>’</w:t>
      </w:r>
      <w:r>
        <w:rPr>
          <w:rFonts w:ascii="Times New Roman" w:hAnsi="Times New Roman"/>
          <w:sz w:val="28"/>
          <w:szCs w:val="28"/>
          <w:rtl w:val="0"/>
          <w:lang w:val="en-US"/>
        </w:rPr>
        <w:t>s a gift that gives us life, and also offers us new life, a different quality of life, transformed by the love of God in Jesus Christ. First John also asserts that perfect love casts out fear. There is no fear in God, who is perfect love. While the rest of us are far from perfect, as we grow in love, when love lives in us and transforms us, the power of fear fades.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we abide in the love of God, we can experience the awareness of deep connection to God and to each other. We can know, in our bones, that hope will not be disappointed, that peace can be attained, and that joy comes in the morning. All will be well, not through some magic power that shields us from the pain, hurt, and fear in the world, but because we know that no matter what, even in the most difficult circumstances, we are not alone. We can get through the worst that this life can throw at us as long as we are connected to God and to each other, in love and community.</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Some of us are living through very difficult days. Entire communities around us are facing the same. Especially vulnerable are our neighbors who have migrated here from other places, as well as those whose skin color, accent, or language puts them at higher risk. Also vulnerable are those facing job loss or unemployment, financial insecurity, the loss of healthcare, housing, or other basic necessities. Those vulnerabilities might not be as easy to see. Many within the LGBTQ community - again, not easy to label - are facing increasing threats, too - especially trans and nonbinary children and their families.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If we step out to help someone else, will it make us more vulnerable to the same threats? Do we risk our own physical, financial, or emotional safety? Do we risk our freedom? Love invites us to step beyond the fears that might hold us back from accompanying those in greater need. Love invites us to flip the question of what might happen to us to what might happen to them if we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act. Love recognizes the artificial line between </w:t>
      </w:r>
      <w:r>
        <w:rPr>
          <w:rFonts w:ascii="Times New Roman" w:hAnsi="Times New Roman" w:hint="default"/>
          <w:sz w:val="28"/>
          <w:szCs w:val="28"/>
          <w:rtl w:val="0"/>
          <w:lang w:val="en-US"/>
        </w:rPr>
        <w:t>“</w:t>
      </w:r>
      <w:r>
        <w:rPr>
          <w:rFonts w:ascii="Times New Roman" w:hAnsi="Times New Roman"/>
          <w:sz w:val="28"/>
          <w:szCs w:val="28"/>
          <w:rtl w:val="0"/>
          <w:lang w:val="en-US"/>
        </w:rPr>
        <w:t>us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w:t>
      </w:r>
      <w:r>
        <w:rPr>
          <w:rFonts w:ascii="Times New Roman" w:hAnsi="Times New Roman" w:hint="default"/>
          <w:sz w:val="28"/>
          <w:szCs w:val="28"/>
          <w:rtl w:val="0"/>
          <w:lang w:val="en-US"/>
        </w:rPr>
        <w:t>“</w:t>
      </w:r>
      <w:r>
        <w:rPr>
          <w:rFonts w:ascii="Times New Roman" w:hAnsi="Times New Roman"/>
          <w:sz w:val="28"/>
          <w:szCs w:val="28"/>
          <w:rtl w:val="0"/>
          <w:lang w:val="en-US"/>
        </w:rPr>
        <w:t>them.</w:t>
      </w:r>
      <w:r>
        <w:rPr>
          <w:rFonts w:ascii="Times New Roman" w:hAnsi="Times New Roman" w:hint="default"/>
          <w:sz w:val="28"/>
          <w:szCs w:val="28"/>
          <w:rtl w:val="0"/>
          <w:lang w:val="en-US"/>
        </w:rPr>
        <w:t xml:space="preserve">” </w:t>
      </w:r>
      <w:r>
        <w:rPr>
          <w:rFonts w:ascii="Times New Roman" w:hAnsi="Times New Roman"/>
          <w:sz w:val="28"/>
          <w:szCs w:val="28"/>
          <w:rtl w:val="0"/>
          <w:lang w:val="en-US"/>
        </w:rPr>
        <w:t>Positions could easily be reversed, and then wouldn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we hope for the same support? From friends or strangers?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Love goes even further than that, recognizing that another person</w:t>
      </w:r>
      <w:r>
        <w:rPr>
          <w:rFonts w:ascii="Times New Roman" w:hAnsi="Times New Roman" w:hint="default"/>
          <w:sz w:val="28"/>
          <w:szCs w:val="28"/>
          <w:rtl w:val="0"/>
          <w:lang w:val="en-US"/>
        </w:rPr>
        <w:t>’</w:t>
      </w:r>
      <w:r>
        <w:rPr>
          <w:rFonts w:ascii="Times New Roman" w:hAnsi="Times New Roman"/>
          <w:sz w:val="28"/>
          <w:szCs w:val="28"/>
          <w:rtl w:val="0"/>
          <w:lang w:val="en-US"/>
        </w:rPr>
        <w:t>s struggle is my struggle, too. That harm to someone else is an injury to me. Love knows that we are bound together in the groaning of creation, that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redemptive work will be for all people, for all creation, not just a few. </w:t>
      </w:r>
    </w:p>
    <w:p>
      <w:pPr>
        <w:pStyle w:val="Body"/>
        <w:spacing w:line="480" w:lineRule="auto"/>
      </w:pPr>
      <w:r>
        <w:rPr>
          <w:rFonts w:ascii="Times New Roman" w:cs="Times New Roman" w:hAnsi="Times New Roman" w:eastAsia="Times New Roman"/>
          <w:sz w:val="28"/>
          <w:szCs w:val="28"/>
          <w:rtl w:val="0"/>
        </w:rPr>
        <w:tab/>
        <w:t>Later this week, five of us will be taking a journey of love to meet our friends in India. You are sending us with that love. Believe me - I</w:t>
      </w:r>
      <w:r>
        <w:rPr>
          <w:rFonts w:ascii="Times New Roman" w:hAnsi="Times New Roman" w:hint="default"/>
          <w:sz w:val="28"/>
          <w:szCs w:val="28"/>
          <w:rtl w:val="0"/>
          <w:lang w:val="en-US"/>
        </w:rPr>
        <w:t>’</w:t>
      </w:r>
      <w:r>
        <w:rPr>
          <w:rFonts w:ascii="Times New Roman" w:hAnsi="Times New Roman"/>
          <w:sz w:val="28"/>
          <w:szCs w:val="28"/>
          <w:rtl w:val="0"/>
          <w:lang w:val="en-US"/>
        </w:rPr>
        <w:t>ve thought through the worst that could happen, and I pray it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But love sends us anyway. Love sends us to show our </w:t>
      </w:r>
      <w:r>
        <w:rPr>
          <w:rFonts w:ascii="Times New Roman" w:hAnsi="Times New Roman"/>
          <w:sz w:val="28"/>
          <w:szCs w:val="28"/>
          <w:rtl w:val="0"/>
          <w:lang w:val="en-US"/>
        </w:rPr>
        <w:t xml:space="preserve">commitment, </w:t>
      </w:r>
      <w:r>
        <w:rPr>
          <w:rFonts w:ascii="Times New Roman" w:hAnsi="Times New Roman"/>
          <w:sz w:val="28"/>
          <w:szCs w:val="28"/>
          <w:rtl w:val="0"/>
          <w:lang w:val="en-US"/>
        </w:rPr>
        <w:t xml:space="preserve">to offer </w:t>
      </w:r>
      <w:r>
        <w:rPr>
          <w:rFonts w:ascii="Times New Roman" w:hAnsi="Times New Roman"/>
          <w:sz w:val="28"/>
          <w:szCs w:val="28"/>
          <w:rtl w:val="0"/>
        </w:rPr>
        <w:t>care</w:t>
      </w:r>
      <w:r>
        <w:rPr>
          <w:rFonts w:ascii="Times New Roman" w:hAnsi="Times New Roman"/>
          <w:sz w:val="28"/>
          <w:szCs w:val="28"/>
          <w:rtl w:val="0"/>
          <w:lang w:val="en-US"/>
        </w:rPr>
        <w:t xml:space="preserve"> through presence</w:t>
      </w:r>
      <w:r>
        <w:rPr>
          <w:rFonts w:ascii="Times New Roman" w:hAnsi="Times New Roman"/>
          <w:sz w:val="28"/>
          <w:szCs w:val="28"/>
          <w:rtl w:val="0"/>
        </w:rPr>
        <w:t xml:space="preserve">, </w:t>
      </w:r>
      <w:r>
        <w:rPr>
          <w:rFonts w:ascii="Times New Roman" w:hAnsi="Times New Roman"/>
          <w:sz w:val="28"/>
          <w:szCs w:val="28"/>
          <w:rtl w:val="0"/>
          <w:lang w:val="en-US"/>
        </w:rPr>
        <w:t>to learn more about our friends - their hopes and fears, their gifts and needs, and to continue to build relationships grounded in respect and mutuality. Most of all, we go to share with each other the love that we have all come to know in God through Jesus Christ. This is an act of hope. It is a proclamation of peace. It is a source of joy, and it is grounded in love. Thanks be to God!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