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footnotes.xml" ContentType="application/vnd.openxmlformats-officedocument.wordprocessingml.footnote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Default"/>
        <w:suppressAutoHyphens w:val="1"/>
        <w:spacing w:before="0" w:line="480" w:lineRule="auto"/>
        <w:jc w:val="center"/>
        <w:rPr>
          <w:rFonts w:ascii="Times New Roman" w:cs="Times New Roman" w:hAnsi="Times New Roman" w:eastAsia="Times New Roman"/>
          <w:sz w:val="28"/>
          <w:szCs w:val="28"/>
          <w:shd w:val="clear" w:color="auto" w:fill="ffffff"/>
        </w:rPr>
      </w:pPr>
      <w:r>
        <w:rPr>
          <w:rFonts w:ascii="Times New Roman" w:hAnsi="Times New Roman"/>
          <w:sz w:val="28"/>
          <w:szCs w:val="28"/>
          <w:shd w:val="clear" w:color="auto" w:fill="ffffff"/>
          <w:rtl w:val="0"/>
          <w:lang w:val="en-US"/>
        </w:rPr>
        <w:t>Come and Commune - Stephanie Sorge, 10/4/26</w:t>
      </w:r>
    </w:p>
    <w:p>
      <w:pPr>
        <w:pStyle w:val="Default"/>
        <w:suppressAutoHyphens w:val="1"/>
        <w:spacing w:before="0" w:line="480" w:lineRule="auto"/>
        <w:rPr>
          <w:rFonts w:ascii="Times New Roman" w:cs="Times New Roman" w:hAnsi="Times New Roman" w:eastAsia="Times New Roman"/>
          <w:sz w:val="28"/>
          <w:szCs w:val="28"/>
          <w:shd w:val="clear" w:color="auto" w:fill="ffffff"/>
        </w:rPr>
      </w:pPr>
      <w:r>
        <w:rPr>
          <w:rFonts w:ascii="Times New Roman" w:cs="Times New Roman" w:hAnsi="Times New Roman" w:eastAsia="Times New Roman"/>
          <w:sz w:val="28"/>
          <w:szCs w:val="28"/>
          <w:shd w:val="clear" w:color="auto" w:fill="ffffff"/>
          <w:rtl w:val="0"/>
        </w:rPr>
        <w:tab/>
        <w:t xml:space="preserve">Eight years ago, I got my second tattoo, inspired by my time at Credo, a program of the Board of Pensions. It says </w:t>
      </w:r>
      <w:r>
        <w:rPr>
          <w:rFonts w:ascii="Times New Roman" w:hAnsi="Times New Roman" w:hint="default"/>
          <w:sz w:val="28"/>
          <w:szCs w:val="28"/>
          <w:shd w:val="clear" w:color="auto" w:fill="ffffff"/>
          <w:rtl w:val="0"/>
          <w:lang w:val="en-US"/>
        </w:rPr>
        <w:t>“</w:t>
      </w:r>
      <w:r>
        <w:rPr>
          <w:rFonts w:ascii="Times New Roman" w:hAnsi="Times New Roman"/>
          <w:sz w:val="28"/>
          <w:szCs w:val="28"/>
          <w:shd w:val="clear" w:color="auto" w:fill="ffffff"/>
          <w:rtl w:val="0"/>
          <w:lang w:val="en-US"/>
        </w:rPr>
        <w:t>Enough.</w:t>
      </w:r>
      <w:r>
        <w:rPr>
          <w:rFonts w:ascii="Times New Roman" w:hAnsi="Times New Roman" w:hint="default"/>
          <w:sz w:val="28"/>
          <w:szCs w:val="28"/>
          <w:shd w:val="clear" w:color="auto" w:fill="ffffff"/>
          <w:rtl w:val="0"/>
          <w:lang w:val="en-US"/>
        </w:rPr>
        <w:t xml:space="preserve">” </w:t>
      </w:r>
      <w:r>
        <w:rPr>
          <w:rFonts w:ascii="Times New Roman" w:hAnsi="Times New Roman"/>
          <w:sz w:val="28"/>
          <w:szCs w:val="28"/>
          <w:shd w:val="clear" w:color="auto" w:fill="ffffff"/>
          <w:rtl w:val="0"/>
          <w:lang w:val="en-US"/>
        </w:rPr>
        <w:t xml:space="preserve">My quick interpretation of it is usually: </w:t>
      </w:r>
      <w:r>
        <w:rPr>
          <w:rFonts w:ascii="Times New Roman" w:hAnsi="Times New Roman" w:hint="default"/>
          <w:sz w:val="28"/>
          <w:szCs w:val="28"/>
          <w:shd w:val="clear" w:color="auto" w:fill="ffffff"/>
          <w:rtl w:val="0"/>
          <w:lang w:val="en-US"/>
        </w:rPr>
        <w:t>“</w:t>
      </w:r>
      <w:r>
        <w:rPr>
          <w:rFonts w:ascii="Times New Roman" w:hAnsi="Times New Roman"/>
          <w:sz w:val="28"/>
          <w:szCs w:val="28"/>
          <w:shd w:val="clear" w:color="auto" w:fill="ffffff"/>
          <w:rtl w:val="0"/>
          <w:lang w:val="en-US"/>
        </w:rPr>
        <w:t>I am enough. You are enough. And sometimes, enough is enough.</w:t>
      </w:r>
      <w:r>
        <w:rPr>
          <w:rFonts w:ascii="Times New Roman" w:hAnsi="Times New Roman" w:hint="default"/>
          <w:sz w:val="28"/>
          <w:szCs w:val="28"/>
          <w:shd w:val="clear" w:color="auto" w:fill="ffffff"/>
          <w:rtl w:val="0"/>
          <w:lang w:val="en-US"/>
        </w:rPr>
        <w:t xml:space="preserve">” </w:t>
      </w:r>
      <w:r>
        <w:rPr>
          <w:rFonts w:ascii="Times New Roman" w:hAnsi="Times New Roman"/>
          <w:sz w:val="28"/>
          <w:szCs w:val="28"/>
          <w:shd w:val="clear" w:color="auto" w:fill="ffffff"/>
          <w:rtl w:val="0"/>
          <w:lang w:val="en-US"/>
        </w:rPr>
        <w:t xml:space="preserve">If I say it enough, it will sink in, right? I wanted it to REALLY sink in, or ink in, as the case may be. </w:t>
      </w:r>
    </w:p>
    <w:p>
      <w:pPr>
        <w:pStyle w:val="Default"/>
        <w:suppressAutoHyphens w:val="1"/>
        <w:spacing w:before="0" w:line="480" w:lineRule="auto"/>
        <w:rPr>
          <w:rFonts w:ascii="Times New Roman" w:cs="Times New Roman" w:hAnsi="Times New Roman" w:eastAsia="Times New Roman"/>
          <w:sz w:val="28"/>
          <w:szCs w:val="28"/>
          <w:shd w:val="clear" w:color="auto" w:fill="ffffff"/>
        </w:rPr>
      </w:pPr>
      <w:r>
        <w:rPr>
          <w:rFonts w:ascii="Times New Roman" w:cs="Times New Roman" w:hAnsi="Times New Roman" w:eastAsia="Times New Roman"/>
          <w:sz w:val="28"/>
          <w:szCs w:val="28"/>
          <w:shd w:val="clear" w:color="auto" w:fill="ffffff"/>
          <w:rtl w:val="0"/>
        </w:rPr>
        <w:tab/>
        <w:t>“</w:t>
      </w:r>
      <w:r>
        <w:rPr>
          <w:rFonts w:ascii="Times New Roman" w:hAnsi="Times New Roman"/>
          <w:sz w:val="28"/>
          <w:szCs w:val="28"/>
          <w:shd w:val="clear" w:color="auto" w:fill="ffffff"/>
          <w:rtl w:val="0"/>
          <w:lang w:val="en-US"/>
        </w:rPr>
        <w:t>Enough</w:t>
      </w:r>
      <w:r>
        <w:rPr>
          <w:rFonts w:ascii="Times New Roman" w:hAnsi="Times New Roman" w:hint="default"/>
          <w:sz w:val="28"/>
          <w:szCs w:val="28"/>
          <w:shd w:val="clear" w:color="auto" w:fill="ffffff"/>
          <w:rtl w:val="0"/>
          <w:lang w:val="en-US"/>
        </w:rPr>
        <w:t xml:space="preserve">” </w:t>
      </w:r>
      <w:r>
        <w:rPr>
          <w:rFonts w:ascii="Times New Roman" w:hAnsi="Times New Roman"/>
          <w:sz w:val="28"/>
          <w:szCs w:val="28"/>
          <w:shd w:val="clear" w:color="auto" w:fill="ffffff"/>
          <w:rtl w:val="0"/>
          <w:lang w:val="en-US"/>
        </w:rPr>
        <w:t xml:space="preserve">stands in contrast to the </w:t>
      </w:r>
      <w:r>
        <w:rPr>
          <w:rFonts w:ascii="Times New Roman" w:hAnsi="Times New Roman" w:hint="default"/>
          <w:sz w:val="28"/>
          <w:szCs w:val="28"/>
          <w:shd w:val="clear" w:color="auto" w:fill="ffffff"/>
          <w:rtl w:val="0"/>
          <w:lang w:val="en-US"/>
        </w:rPr>
        <w:t>“</w:t>
      </w:r>
      <w:r>
        <w:rPr>
          <w:rFonts w:ascii="Times New Roman" w:hAnsi="Times New Roman"/>
          <w:sz w:val="28"/>
          <w:szCs w:val="28"/>
          <w:shd w:val="clear" w:color="auto" w:fill="ffffff"/>
          <w:rtl w:val="0"/>
          <w:lang w:val="en-US"/>
        </w:rPr>
        <w:t>not enough</w:t>
      </w:r>
      <w:r>
        <w:rPr>
          <w:rFonts w:ascii="Times New Roman" w:hAnsi="Times New Roman" w:hint="default"/>
          <w:sz w:val="28"/>
          <w:szCs w:val="28"/>
          <w:shd w:val="clear" w:color="auto" w:fill="ffffff"/>
          <w:rtl w:val="0"/>
          <w:lang w:val="en-US"/>
        </w:rPr>
        <w:t xml:space="preserve">” </w:t>
      </w:r>
      <w:r>
        <w:rPr>
          <w:rFonts w:ascii="Times New Roman" w:hAnsi="Times New Roman"/>
          <w:sz w:val="28"/>
          <w:szCs w:val="28"/>
          <w:shd w:val="clear" w:color="auto" w:fill="ffffff"/>
          <w:rtl w:val="0"/>
          <w:lang w:val="en-US"/>
        </w:rPr>
        <w:t>that I feel most days, and I don</w:t>
      </w:r>
      <w:r>
        <w:rPr>
          <w:rFonts w:ascii="Times New Roman" w:hAnsi="Times New Roman" w:hint="default"/>
          <w:sz w:val="28"/>
          <w:szCs w:val="28"/>
          <w:shd w:val="clear" w:color="auto" w:fill="ffffff"/>
          <w:rtl w:val="0"/>
          <w:lang w:val="en-US"/>
        </w:rPr>
        <w:t>’</w:t>
      </w:r>
      <w:r>
        <w:rPr>
          <w:rFonts w:ascii="Times New Roman" w:hAnsi="Times New Roman"/>
          <w:sz w:val="28"/>
          <w:szCs w:val="28"/>
          <w:shd w:val="clear" w:color="auto" w:fill="ffffff"/>
          <w:rtl w:val="0"/>
          <w:lang w:val="en-US"/>
        </w:rPr>
        <w:t>t think I</w:t>
      </w:r>
      <w:r>
        <w:rPr>
          <w:rFonts w:ascii="Times New Roman" w:hAnsi="Times New Roman" w:hint="default"/>
          <w:sz w:val="28"/>
          <w:szCs w:val="28"/>
          <w:shd w:val="clear" w:color="auto" w:fill="ffffff"/>
          <w:rtl w:val="0"/>
          <w:lang w:val="en-US"/>
        </w:rPr>
        <w:t>’</w:t>
      </w:r>
      <w:r>
        <w:rPr>
          <w:rFonts w:ascii="Times New Roman" w:hAnsi="Times New Roman"/>
          <w:sz w:val="28"/>
          <w:szCs w:val="28"/>
          <w:shd w:val="clear" w:color="auto" w:fill="ffffff"/>
          <w:rtl w:val="0"/>
          <w:lang w:val="en-US"/>
        </w:rPr>
        <w:t>m alone. There is not enough time. Not enough energy. Not enough resources. Not enough sleep. I</w:t>
      </w:r>
      <w:r>
        <w:rPr>
          <w:rFonts w:ascii="Times New Roman" w:hAnsi="Times New Roman" w:hint="default"/>
          <w:sz w:val="28"/>
          <w:szCs w:val="28"/>
          <w:shd w:val="clear" w:color="auto" w:fill="ffffff"/>
          <w:rtl w:val="0"/>
          <w:lang w:val="en-US"/>
        </w:rPr>
        <w:t>’</w:t>
      </w:r>
      <w:r>
        <w:rPr>
          <w:rFonts w:ascii="Times New Roman" w:hAnsi="Times New Roman"/>
          <w:sz w:val="28"/>
          <w:szCs w:val="28"/>
          <w:shd w:val="clear" w:color="auto" w:fill="ffffff"/>
          <w:rtl w:val="0"/>
          <w:lang w:val="en-US"/>
        </w:rPr>
        <w:t>m not enough. Or maybe there</w:t>
      </w:r>
      <w:r>
        <w:rPr>
          <w:rFonts w:ascii="Times New Roman" w:hAnsi="Times New Roman" w:hint="default"/>
          <w:sz w:val="28"/>
          <w:szCs w:val="28"/>
          <w:shd w:val="clear" w:color="auto" w:fill="ffffff"/>
          <w:rtl w:val="0"/>
          <w:lang w:val="en-US"/>
        </w:rPr>
        <w:t>’</w:t>
      </w:r>
      <w:r>
        <w:rPr>
          <w:rFonts w:ascii="Times New Roman" w:hAnsi="Times New Roman"/>
          <w:sz w:val="28"/>
          <w:szCs w:val="28"/>
          <w:shd w:val="clear" w:color="auto" w:fill="ffffff"/>
          <w:rtl w:val="0"/>
          <w:lang w:val="en-US"/>
        </w:rPr>
        <w:t>s just objectively way too much, and there will never be enough to meet the needs. It</w:t>
      </w:r>
      <w:r>
        <w:rPr>
          <w:rFonts w:ascii="Times New Roman" w:hAnsi="Times New Roman" w:hint="default"/>
          <w:sz w:val="28"/>
          <w:szCs w:val="28"/>
          <w:shd w:val="clear" w:color="auto" w:fill="ffffff"/>
          <w:rtl w:val="0"/>
          <w:lang w:val="en-US"/>
        </w:rPr>
        <w:t>’</w:t>
      </w:r>
      <w:r>
        <w:rPr>
          <w:rFonts w:ascii="Times New Roman" w:hAnsi="Times New Roman"/>
          <w:sz w:val="28"/>
          <w:szCs w:val="28"/>
          <w:shd w:val="clear" w:color="auto" w:fill="ffffff"/>
          <w:rtl w:val="0"/>
          <w:lang w:val="en-US"/>
        </w:rPr>
        <w:t>s exhausting.</w:t>
      </w:r>
    </w:p>
    <w:p>
      <w:pPr>
        <w:pStyle w:val="Default"/>
        <w:suppressAutoHyphens w:val="1"/>
        <w:spacing w:before="0" w:line="480" w:lineRule="auto"/>
        <w:rPr>
          <w:rFonts w:ascii="Times New Roman" w:cs="Times New Roman" w:hAnsi="Times New Roman" w:eastAsia="Times New Roman"/>
          <w:sz w:val="28"/>
          <w:szCs w:val="28"/>
          <w:shd w:val="clear" w:color="auto" w:fill="ffffff"/>
        </w:rPr>
      </w:pPr>
      <w:r>
        <w:rPr>
          <w:rFonts w:ascii="Times New Roman" w:cs="Times New Roman" w:hAnsi="Times New Roman" w:eastAsia="Times New Roman"/>
          <w:sz w:val="28"/>
          <w:szCs w:val="28"/>
          <w:shd w:val="clear" w:color="auto" w:fill="ffffff"/>
          <w:rtl w:val="0"/>
        </w:rPr>
        <w:tab/>
        <w:t>It</w:t>
      </w:r>
      <w:r>
        <w:rPr>
          <w:rFonts w:ascii="Times New Roman" w:hAnsi="Times New Roman" w:hint="default"/>
          <w:sz w:val="28"/>
          <w:szCs w:val="28"/>
          <w:shd w:val="clear" w:color="auto" w:fill="ffffff"/>
          <w:rtl w:val="0"/>
          <w:lang w:val="en-US"/>
        </w:rPr>
        <w:t>’</w:t>
      </w:r>
      <w:r>
        <w:rPr>
          <w:rFonts w:ascii="Times New Roman" w:hAnsi="Times New Roman"/>
          <w:sz w:val="28"/>
          <w:szCs w:val="28"/>
          <w:shd w:val="clear" w:color="auto" w:fill="ffffff"/>
          <w:rtl w:val="0"/>
          <w:lang w:val="en-US"/>
        </w:rPr>
        <w:t xml:space="preserve">s also the opposite of the message we heard in Isaiah. This is the concluding chapter of what many scholars call </w:t>
      </w:r>
      <w:r>
        <w:rPr>
          <w:rFonts w:ascii="Times New Roman" w:hAnsi="Times New Roman" w:hint="default"/>
          <w:sz w:val="28"/>
          <w:szCs w:val="28"/>
          <w:shd w:val="clear" w:color="auto" w:fill="ffffff"/>
          <w:rtl w:val="0"/>
          <w:lang w:val="en-US"/>
        </w:rPr>
        <w:t>“</w:t>
      </w:r>
      <w:r>
        <w:rPr>
          <w:rFonts w:ascii="Times New Roman" w:hAnsi="Times New Roman"/>
          <w:sz w:val="28"/>
          <w:szCs w:val="28"/>
          <w:shd w:val="clear" w:color="auto" w:fill="ffffff"/>
          <w:rtl w:val="0"/>
          <w:lang w:val="en-US"/>
        </w:rPr>
        <w:t>Second Isaiah.</w:t>
      </w:r>
      <w:r>
        <w:rPr>
          <w:rFonts w:ascii="Times New Roman" w:hAnsi="Times New Roman" w:hint="default"/>
          <w:sz w:val="28"/>
          <w:szCs w:val="28"/>
          <w:shd w:val="clear" w:color="auto" w:fill="ffffff"/>
          <w:rtl w:val="0"/>
          <w:lang w:val="en-US"/>
        </w:rPr>
        <w:t xml:space="preserve">” </w:t>
      </w:r>
      <w:r>
        <w:rPr>
          <w:rFonts w:ascii="Times New Roman" w:hAnsi="Times New Roman"/>
          <w:sz w:val="28"/>
          <w:szCs w:val="28"/>
          <w:shd w:val="clear" w:color="auto" w:fill="ffffff"/>
          <w:rtl w:val="0"/>
          <w:lang w:val="en-US"/>
        </w:rPr>
        <w:t xml:space="preserve">Chapters 40-55 were written in the context of the Babylonian exile. To the people in exile, who lacked so much, the prophet offered words of hope and the vision of something new. </w:t>
      </w:r>
      <w:r>
        <w:rPr>
          <w:rFonts w:ascii="Times New Roman" w:hAnsi="Times New Roman"/>
          <w:sz w:val="28"/>
          <w:szCs w:val="28"/>
          <w:shd w:val="clear" w:color="auto" w:fill="ffffff"/>
          <w:rtl w:val="0"/>
          <w:lang w:val="en-US"/>
        </w:rPr>
        <w:t>Whatever it is you lack, God provides in abundance. Come and get it!</w:t>
      </w:r>
    </w:p>
    <w:p>
      <w:pPr>
        <w:pStyle w:val="Default"/>
        <w:suppressAutoHyphens w:val="1"/>
        <w:spacing w:before="0" w:line="480" w:lineRule="auto"/>
        <w:rPr>
          <w:rFonts w:ascii="Times New Roman" w:cs="Times New Roman" w:hAnsi="Times New Roman" w:eastAsia="Times New Roman"/>
          <w:sz w:val="28"/>
          <w:szCs w:val="28"/>
          <w:shd w:val="clear" w:color="auto" w:fill="ffffff"/>
        </w:rPr>
      </w:pPr>
      <w:r>
        <w:rPr>
          <w:rFonts w:ascii="Times New Roman" w:cs="Times New Roman" w:hAnsi="Times New Roman" w:eastAsia="Times New Roman"/>
          <w:sz w:val="28"/>
          <w:szCs w:val="28"/>
          <w:shd w:val="clear" w:color="auto" w:fill="ffffff"/>
          <w:rtl w:val="0"/>
        </w:rPr>
        <w:tab/>
        <w:t>It</w:t>
      </w:r>
      <w:r>
        <w:rPr>
          <w:rFonts w:ascii="Times New Roman" w:hAnsi="Times New Roman" w:hint="default"/>
          <w:sz w:val="28"/>
          <w:szCs w:val="28"/>
          <w:shd w:val="clear" w:color="auto" w:fill="ffffff"/>
          <w:rtl w:val="0"/>
          <w:lang w:val="en-US"/>
        </w:rPr>
        <w:t>’</w:t>
      </w:r>
      <w:r>
        <w:rPr>
          <w:rFonts w:ascii="Times New Roman" w:hAnsi="Times New Roman"/>
          <w:sz w:val="28"/>
          <w:szCs w:val="28"/>
          <w:shd w:val="clear" w:color="auto" w:fill="ffffff"/>
          <w:rtl w:val="0"/>
          <w:lang w:val="en-US"/>
        </w:rPr>
        <w:t>s a nice thought, isn</w:t>
      </w:r>
      <w:r>
        <w:rPr>
          <w:rFonts w:ascii="Times New Roman" w:hAnsi="Times New Roman" w:hint="default"/>
          <w:sz w:val="28"/>
          <w:szCs w:val="28"/>
          <w:shd w:val="clear" w:color="auto" w:fill="ffffff"/>
          <w:rtl w:val="0"/>
          <w:lang w:val="en-US"/>
        </w:rPr>
        <w:t>’</w:t>
      </w:r>
      <w:r>
        <w:rPr>
          <w:rFonts w:ascii="Times New Roman" w:hAnsi="Times New Roman"/>
          <w:sz w:val="28"/>
          <w:szCs w:val="28"/>
          <w:shd w:val="clear" w:color="auto" w:fill="ffffff"/>
          <w:rtl w:val="0"/>
          <w:lang w:val="en-US"/>
        </w:rPr>
        <w:t xml:space="preserve">t it? But it also sounds like a genie in a bottle -  one that *does* allow </w:t>
      </w:r>
      <w:r>
        <w:rPr>
          <w:rFonts w:ascii="Times New Roman" w:hAnsi="Times New Roman" w:hint="default"/>
          <w:sz w:val="28"/>
          <w:szCs w:val="28"/>
          <w:shd w:val="clear" w:color="auto" w:fill="ffffff"/>
          <w:rtl w:val="0"/>
          <w:lang w:val="en-US"/>
        </w:rPr>
        <w:t>“</w:t>
      </w:r>
      <w:r>
        <w:rPr>
          <w:rFonts w:ascii="Times New Roman" w:hAnsi="Times New Roman"/>
          <w:sz w:val="28"/>
          <w:szCs w:val="28"/>
          <w:shd w:val="clear" w:color="auto" w:fill="ffffff"/>
          <w:rtl w:val="0"/>
          <w:lang w:val="en-US"/>
        </w:rPr>
        <w:t>infinite wishes</w:t>
      </w:r>
      <w:r>
        <w:rPr>
          <w:rFonts w:ascii="Times New Roman" w:hAnsi="Times New Roman" w:hint="default"/>
          <w:sz w:val="28"/>
          <w:szCs w:val="28"/>
          <w:shd w:val="clear" w:color="auto" w:fill="ffffff"/>
          <w:rtl w:val="0"/>
          <w:lang w:val="en-US"/>
        </w:rPr>
        <w:t xml:space="preserve">” </w:t>
      </w:r>
      <w:r>
        <w:rPr>
          <w:rFonts w:ascii="Times New Roman" w:hAnsi="Times New Roman"/>
          <w:sz w:val="28"/>
          <w:szCs w:val="28"/>
          <w:shd w:val="clear" w:color="auto" w:fill="ffffff"/>
          <w:rtl w:val="0"/>
          <w:lang w:val="en-US"/>
        </w:rPr>
        <w:t>to be your third wish. When so many streams of American Christianity emphasize a personal relationship with God and the need for personal salvation, God</w:t>
      </w:r>
      <w:r>
        <w:rPr>
          <w:rFonts w:ascii="Times New Roman" w:hAnsi="Times New Roman" w:hint="default"/>
          <w:sz w:val="28"/>
          <w:szCs w:val="28"/>
          <w:shd w:val="clear" w:color="auto" w:fill="ffffff"/>
          <w:rtl w:val="0"/>
          <w:lang w:val="en-US"/>
        </w:rPr>
        <w:t>’</w:t>
      </w:r>
      <w:r>
        <w:rPr>
          <w:rFonts w:ascii="Times New Roman" w:hAnsi="Times New Roman"/>
          <w:sz w:val="28"/>
          <w:szCs w:val="28"/>
          <w:shd w:val="clear" w:color="auto" w:fill="ffffff"/>
          <w:rtl w:val="0"/>
          <w:lang w:val="en-US"/>
        </w:rPr>
        <w:t>s blessings become personal, too. The faithful are healed, bank accounts grow, and divine protection is provided - maybe even through a dedicated guardian angel. All for the lucky - or blessed, or faithful, or chosen. But that</w:t>
      </w:r>
      <w:r>
        <w:rPr>
          <w:rFonts w:ascii="Times New Roman" w:hAnsi="Times New Roman" w:hint="default"/>
          <w:sz w:val="28"/>
          <w:szCs w:val="28"/>
          <w:shd w:val="clear" w:color="auto" w:fill="ffffff"/>
          <w:rtl w:val="0"/>
          <w:lang w:val="en-US"/>
        </w:rPr>
        <w:t>’</w:t>
      </w:r>
      <w:r>
        <w:rPr>
          <w:rFonts w:ascii="Times New Roman" w:hAnsi="Times New Roman"/>
          <w:sz w:val="28"/>
          <w:szCs w:val="28"/>
          <w:shd w:val="clear" w:color="auto" w:fill="ffffff"/>
          <w:rtl w:val="0"/>
          <w:lang w:val="en-US"/>
        </w:rPr>
        <w:t xml:space="preserve">s not how God works. </w:t>
      </w:r>
    </w:p>
    <w:p>
      <w:pPr>
        <w:pStyle w:val="Default"/>
        <w:suppressAutoHyphens w:val="1"/>
        <w:spacing w:before="0" w:line="480" w:lineRule="auto"/>
        <w:rPr>
          <w:rFonts w:ascii="Times New Roman" w:cs="Times New Roman" w:hAnsi="Times New Roman" w:eastAsia="Times New Roman"/>
          <w:sz w:val="28"/>
          <w:szCs w:val="28"/>
          <w:shd w:val="clear" w:color="auto" w:fill="ffffff"/>
        </w:rPr>
      </w:pPr>
      <w:r>
        <w:rPr>
          <w:rFonts w:ascii="Times New Roman" w:cs="Times New Roman" w:hAnsi="Times New Roman" w:eastAsia="Times New Roman"/>
          <w:sz w:val="28"/>
          <w:szCs w:val="28"/>
          <w:shd w:val="clear" w:color="auto" w:fill="ffffff"/>
          <w:rtl w:val="0"/>
        </w:rPr>
        <w:tab/>
        <w:t>God, who interacted so freely with Adam and Eve, desires that kind of intimate relationship with every single part of creation. We are each fearfully and wonderfully made, and we were created to be in relationship with God. At the same time, God is in relationship with and at work in all of creation, and we were created to be part of that larger whole.</w:t>
      </w:r>
    </w:p>
    <w:p>
      <w:pPr>
        <w:pStyle w:val="Default"/>
        <w:suppressAutoHyphens w:val="1"/>
        <w:spacing w:before="0" w:line="480" w:lineRule="auto"/>
        <w:rPr>
          <w:rFonts w:ascii="Times New Roman" w:cs="Times New Roman" w:hAnsi="Times New Roman" w:eastAsia="Times New Roman"/>
          <w:sz w:val="28"/>
          <w:szCs w:val="28"/>
          <w:shd w:val="clear" w:color="auto" w:fill="ffffff"/>
        </w:rPr>
      </w:pPr>
      <w:r>
        <w:rPr>
          <w:rFonts w:ascii="Times New Roman" w:cs="Times New Roman" w:hAnsi="Times New Roman" w:eastAsia="Times New Roman"/>
          <w:sz w:val="28"/>
          <w:szCs w:val="28"/>
          <w:shd w:val="clear" w:color="auto" w:fill="ffffff"/>
          <w:rtl w:val="0"/>
        </w:rPr>
        <w:tab/>
        <w:t>That whole is greater than the sum of its parts. Redemption for all happens through the beloved community. The blessing God promised in the covenant with Abram was not just for Abram and his family. Through the blessing to Abram and his descendants, God</w:t>
      </w:r>
      <w:r>
        <w:rPr>
          <w:rFonts w:ascii="Times New Roman" w:hAnsi="Times New Roman" w:hint="default"/>
          <w:sz w:val="28"/>
          <w:szCs w:val="28"/>
          <w:shd w:val="clear" w:color="auto" w:fill="ffffff"/>
          <w:rtl w:val="0"/>
          <w:lang w:val="en-US"/>
        </w:rPr>
        <w:t>’</w:t>
      </w:r>
      <w:r>
        <w:rPr>
          <w:rFonts w:ascii="Times New Roman" w:hAnsi="Times New Roman"/>
          <w:sz w:val="28"/>
          <w:szCs w:val="28"/>
          <w:shd w:val="clear" w:color="auto" w:fill="ffffff"/>
          <w:rtl w:val="0"/>
          <w:lang w:val="en-US"/>
        </w:rPr>
        <w:t>s desire was for all nations to be blessed. We need to be reminded of our covenantal connection to each other.</w:t>
      </w:r>
    </w:p>
    <w:p>
      <w:pPr>
        <w:pStyle w:val="Default"/>
        <w:suppressAutoHyphens w:val="1"/>
        <w:spacing w:before="0" w:line="480" w:lineRule="auto"/>
        <w:rPr>
          <w:rFonts w:ascii="Times New Roman" w:cs="Times New Roman" w:hAnsi="Times New Roman" w:eastAsia="Times New Roman"/>
          <w:sz w:val="28"/>
          <w:szCs w:val="28"/>
          <w:shd w:val="clear" w:color="auto" w:fill="ffffff"/>
        </w:rPr>
      </w:pPr>
      <w:r>
        <w:rPr>
          <w:rFonts w:ascii="Times New Roman" w:cs="Times New Roman" w:hAnsi="Times New Roman" w:eastAsia="Times New Roman"/>
          <w:sz w:val="28"/>
          <w:szCs w:val="28"/>
          <w:shd w:val="clear" w:color="auto" w:fill="ffffff"/>
          <w:rtl w:val="0"/>
        </w:rPr>
        <w:tab/>
        <w:t>Today is World Communion Sunday, which is celebrated by a number of churches and denominations in the United States and around the globe. The idea for World Communion Sunday began to germinate in 1930, when the Rev. Dr. Hugh Thomson Kerr, then Pastor at Shadyside Presbyterian Church in Pittsburgh, was serving as the moderator of the United Presbyterian Church in the USA - one of our predecessor denominations. It was first celebrated at Shadyside in 1933, and by 1936, churches in other denominations joined in the celebration, at home and abroad.</w:t>
      </w:r>
    </w:p>
    <w:p>
      <w:pPr>
        <w:pStyle w:val="Default"/>
        <w:suppressAutoHyphens w:val="1"/>
        <w:spacing w:before="0" w:line="480" w:lineRule="auto"/>
        <w:rPr>
          <w:rFonts w:ascii="Times New Roman" w:cs="Times New Roman" w:hAnsi="Times New Roman" w:eastAsia="Times New Roman"/>
          <w:sz w:val="28"/>
          <w:szCs w:val="28"/>
          <w:shd w:val="clear" w:color="auto" w:fill="ffffff"/>
        </w:rPr>
      </w:pPr>
      <w:r>
        <w:rPr>
          <w:rFonts w:ascii="Times New Roman" w:cs="Times New Roman" w:hAnsi="Times New Roman" w:eastAsia="Times New Roman"/>
          <w:sz w:val="28"/>
          <w:szCs w:val="28"/>
          <w:shd w:val="clear" w:color="auto" w:fill="ffffff"/>
          <w:rtl w:val="0"/>
        </w:rPr>
        <w:tab/>
        <w:t xml:space="preserve">Shadyside is one of the wealthiest neighborhoods in Pittsburgh, home to </w:t>
      </w:r>
      <w:r>
        <w:rPr>
          <w:rFonts w:ascii="Times New Roman" w:hAnsi="Times New Roman" w:hint="default"/>
          <w:sz w:val="28"/>
          <w:szCs w:val="28"/>
          <w:shd w:val="clear" w:color="auto" w:fill="ffffff"/>
          <w:rtl w:val="0"/>
          <w:lang w:val="en-US"/>
        </w:rPr>
        <w:t>“</w:t>
      </w:r>
      <w:r>
        <w:rPr>
          <w:rFonts w:ascii="Times New Roman" w:hAnsi="Times New Roman"/>
          <w:sz w:val="28"/>
          <w:szCs w:val="28"/>
          <w:shd w:val="clear" w:color="auto" w:fill="ffffff"/>
          <w:rtl w:val="0"/>
          <w:lang w:val="en-US"/>
        </w:rPr>
        <w:t>Millionaires</w:t>
      </w:r>
      <w:r>
        <w:rPr>
          <w:rFonts w:ascii="Times New Roman" w:hAnsi="Times New Roman" w:hint="default"/>
          <w:sz w:val="28"/>
          <w:szCs w:val="28"/>
          <w:shd w:val="clear" w:color="auto" w:fill="ffffff"/>
          <w:rtl w:val="0"/>
          <w:lang w:val="en-US"/>
        </w:rPr>
        <w:t xml:space="preserve">’ </w:t>
      </w:r>
      <w:r>
        <w:rPr>
          <w:rFonts w:ascii="Times New Roman" w:hAnsi="Times New Roman"/>
          <w:sz w:val="28"/>
          <w:szCs w:val="28"/>
          <w:shd w:val="clear" w:color="auto" w:fill="ffffff"/>
          <w:rtl w:val="0"/>
          <w:lang w:val="en-US"/>
        </w:rPr>
        <w:t>Row,</w:t>
      </w:r>
      <w:r>
        <w:rPr>
          <w:rFonts w:ascii="Times New Roman" w:hAnsi="Times New Roman" w:hint="default"/>
          <w:sz w:val="28"/>
          <w:szCs w:val="28"/>
          <w:shd w:val="clear" w:color="auto" w:fill="ffffff"/>
          <w:rtl w:val="0"/>
          <w:lang w:val="en-US"/>
        </w:rPr>
        <w:t xml:space="preserve">” </w:t>
      </w:r>
      <w:r>
        <w:rPr>
          <w:rFonts w:ascii="Times New Roman" w:hAnsi="Times New Roman"/>
          <w:sz w:val="28"/>
          <w:szCs w:val="28"/>
          <w:shd w:val="clear" w:color="auto" w:fill="ffffff"/>
          <w:rtl w:val="0"/>
          <w:lang w:val="en-US"/>
        </w:rPr>
        <w:t>where families including the Carnegies, Mellons, Heinzes, Westinghouses, and Fricks lived. One block away from Millionaires</w:t>
      </w:r>
      <w:r>
        <w:rPr>
          <w:rFonts w:ascii="Times New Roman" w:hAnsi="Times New Roman" w:hint="default"/>
          <w:sz w:val="28"/>
          <w:szCs w:val="28"/>
          <w:shd w:val="clear" w:color="auto" w:fill="ffffff"/>
          <w:rtl w:val="0"/>
          <w:lang w:val="en-US"/>
        </w:rPr>
        <w:t xml:space="preserve">’ </w:t>
      </w:r>
      <w:r>
        <w:rPr>
          <w:rFonts w:ascii="Times New Roman" w:hAnsi="Times New Roman"/>
          <w:sz w:val="28"/>
          <w:szCs w:val="28"/>
          <w:shd w:val="clear" w:color="auto" w:fill="ffffff"/>
          <w:rtl w:val="0"/>
          <w:lang w:val="en-US"/>
        </w:rPr>
        <w:t>Row, Shadyside Presbyterian Church fits right into the neighborhood. Its massive building was designed by the same architectural firm that designed Trinity Church in Boston. Stained glass windows from Tiffany &amp; Company cast multicolored light over the intricate stone and wood carvings found throughout the sanctuary.</w:t>
      </w:r>
    </w:p>
    <w:p>
      <w:pPr>
        <w:pStyle w:val="Default"/>
        <w:suppressAutoHyphens w:val="1"/>
        <w:spacing w:before="0" w:line="480" w:lineRule="auto"/>
        <w:rPr>
          <w:rFonts w:ascii="Times New Roman" w:cs="Times New Roman" w:hAnsi="Times New Roman" w:eastAsia="Times New Roman"/>
          <w:sz w:val="28"/>
          <w:szCs w:val="28"/>
          <w:shd w:val="clear" w:color="auto" w:fill="ffffff"/>
        </w:rPr>
      </w:pPr>
      <w:r>
        <w:rPr>
          <w:rFonts w:ascii="Times New Roman" w:cs="Times New Roman" w:hAnsi="Times New Roman" w:eastAsia="Times New Roman"/>
          <w:sz w:val="28"/>
          <w:szCs w:val="28"/>
          <w:shd w:val="clear" w:color="auto" w:fill="ffffff"/>
          <w:rtl w:val="0"/>
        </w:rPr>
        <w:tab/>
        <w:t>As moderator of the denomination, Dr. Kerr traveled extensively. He saw, firsthand, the impacts of the Great Depression in areas far less economically flush than his own, which gave him a different perspective on that national economic crisis. When he concluded his service, Kerr found that even the wealthy enclave of Shadyside was not left untouched by the Depression. How do you run a stewardship campaign in that kind of economic climate? When resources are scarce, the first inclination could be to hoard and isolate. First, make sure we have enough to meet our own needs, and then give from what is left over. That presupposes private ownership and capitalism, systems that God neither created nor endorsed.</w:t>
      </w:r>
    </w:p>
    <w:p>
      <w:pPr>
        <w:pStyle w:val="Default"/>
        <w:suppressAutoHyphens w:val="1"/>
        <w:spacing w:before="0" w:line="480" w:lineRule="auto"/>
        <w:rPr>
          <w:rFonts w:ascii="Times New Roman" w:cs="Times New Roman" w:hAnsi="Times New Roman" w:eastAsia="Times New Roman"/>
          <w:sz w:val="28"/>
          <w:szCs w:val="28"/>
          <w:shd w:val="clear" w:color="auto" w:fill="ffffff"/>
        </w:rPr>
      </w:pPr>
      <w:r>
        <w:rPr>
          <w:rFonts w:ascii="Times New Roman" w:cs="Times New Roman" w:hAnsi="Times New Roman" w:eastAsia="Times New Roman"/>
          <w:sz w:val="28"/>
          <w:szCs w:val="28"/>
          <w:shd w:val="clear" w:color="auto" w:fill="ffffff"/>
          <w:rtl w:val="0"/>
        </w:rPr>
        <w:tab/>
        <w:t>Why do you spend money on that which isn</w:t>
      </w:r>
      <w:r>
        <w:rPr>
          <w:rFonts w:ascii="Times New Roman" w:hAnsi="Times New Roman" w:hint="default"/>
          <w:sz w:val="28"/>
          <w:szCs w:val="28"/>
          <w:shd w:val="clear" w:color="auto" w:fill="ffffff"/>
          <w:rtl w:val="0"/>
          <w:lang w:val="en-US"/>
        </w:rPr>
        <w:t>’</w:t>
      </w:r>
      <w:r>
        <w:rPr>
          <w:rFonts w:ascii="Times New Roman" w:hAnsi="Times New Roman"/>
          <w:sz w:val="28"/>
          <w:szCs w:val="28"/>
          <w:shd w:val="clear" w:color="auto" w:fill="ffffff"/>
          <w:rtl w:val="0"/>
          <w:lang w:val="en-US"/>
        </w:rPr>
        <w:t>t food, and your earnings on that which doesn</w:t>
      </w:r>
      <w:r>
        <w:rPr>
          <w:rFonts w:ascii="Times New Roman" w:hAnsi="Times New Roman" w:hint="default"/>
          <w:sz w:val="28"/>
          <w:szCs w:val="28"/>
          <w:shd w:val="clear" w:color="auto" w:fill="ffffff"/>
          <w:rtl w:val="0"/>
          <w:lang w:val="en-US"/>
        </w:rPr>
        <w:t>’</w:t>
      </w:r>
      <w:r>
        <w:rPr>
          <w:rFonts w:ascii="Times New Roman" w:hAnsi="Times New Roman"/>
          <w:sz w:val="28"/>
          <w:szCs w:val="28"/>
          <w:shd w:val="clear" w:color="auto" w:fill="ffffff"/>
          <w:rtl w:val="0"/>
          <w:lang w:val="en-US"/>
        </w:rPr>
        <w:t>t satisfy? We are participants in economic systems that perpetuate injustice and promote scarcity. As the body of Christ, we are called to live into and model for the world a different kind of economy - God</w:t>
      </w:r>
      <w:r>
        <w:rPr>
          <w:rFonts w:ascii="Times New Roman" w:hAnsi="Times New Roman" w:hint="default"/>
          <w:sz w:val="28"/>
          <w:szCs w:val="28"/>
          <w:shd w:val="clear" w:color="auto" w:fill="ffffff"/>
          <w:rtl w:val="0"/>
          <w:lang w:val="en-US"/>
        </w:rPr>
        <w:t>’</w:t>
      </w:r>
      <w:r>
        <w:rPr>
          <w:rFonts w:ascii="Times New Roman" w:hAnsi="Times New Roman"/>
          <w:sz w:val="28"/>
          <w:szCs w:val="28"/>
          <w:shd w:val="clear" w:color="auto" w:fill="ffffff"/>
          <w:rtl w:val="0"/>
          <w:lang w:val="en-US"/>
        </w:rPr>
        <w:t xml:space="preserve">s economy. </w:t>
      </w:r>
    </w:p>
    <w:p>
      <w:pPr>
        <w:pStyle w:val="Default"/>
        <w:suppressAutoHyphens w:val="1"/>
        <w:spacing w:before="0" w:line="480" w:lineRule="auto"/>
        <w:rPr>
          <w:rFonts w:ascii="Times New Roman" w:cs="Times New Roman" w:hAnsi="Times New Roman" w:eastAsia="Times New Roman"/>
          <w:sz w:val="28"/>
          <w:szCs w:val="28"/>
          <w:shd w:val="clear" w:color="auto" w:fill="ffffff"/>
        </w:rPr>
      </w:pPr>
      <w:r>
        <w:rPr>
          <w:rFonts w:ascii="Times New Roman" w:cs="Times New Roman" w:hAnsi="Times New Roman" w:eastAsia="Times New Roman"/>
          <w:sz w:val="28"/>
          <w:szCs w:val="28"/>
          <w:shd w:val="clear" w:color="auto" w:fill="ffffff"/>
        </w:rPr>
        <w:tab/>
      </w:r>
      <w:r>
        <w:rPr>
          <w:rFonts w:ascii="Times New Roman" w:hAnsi="Times New Roman"/>
          <w:sz w:val="28"/>
          <w:szCs w:val="28"/>
          <w:shd w:val="clear" w:color="auto" w:fill="ffffff"/>
          <w:rtl w:val="0"/>
          <w:lang w:val="en-US"/>
        </w:rPr>
        <w:t>World Communion Sunday</w:t>
      </w:r>
      <w:r>
        <w:rPr>
          <w:rFonts w:ascii="Times New Roman" w:hAnsi="Times New Roman"/>
          <w:sz w:val="28"/>
          <w:szCs w:val="28"/>
          <w:shd w:val="clear" w:color="auto" w:fill="ffffff"/>
          <w:rtl w:val="0"/>
          <w:lang w:val="en-US"/>
        </w:rPr>
        <w:t xml:space="preserve"> began as</w:t>
      </w:r>
      <w:r>
        <w:rPr>
          <w:rFonts w:ascii="Times New Roman" w:hAnsi="Times New Roman"/>
          <w:sz w:val="28"/>
          <w:szCs w:val="28"/>
          <w:shd w:val="clear" w:color="auto" w:fill="ffffff"/>
          <w:rtl w:val="0"/>
          <w:lang w:val="en-US"/>
        </w:rPr>
        <w:t xml:space="preserve"> a project of the Stewardship Committee</w:t>
      </w:r>
      <w:r>
        <w:rPr>
          <w:rFonts w:ascii="Times New Roman" w:hAnsi="Times New Roman"/>
          <w:sz w:val="28"/>
          <w:szCs w:val="28"/>
          <w:shd w:val="clear" w:color="auto" w:fill="ffffff"/>
          <w:rtl w:val="0"/>
          <w:lang w:val="en-US"/>
        </w:rPr>
        <w:t xml:space="preserve"> at Shadyside. When the church begins to worry more about its own institutional survival than its mission, we need to be reminded of our connection to each other, through God</w:t>
      </w:r>
      <w:r>
        <w:rPr>
          <w:rFonts w:ascii="Times New Roman" w:hAnsi="Times New Roman" w:hint="default"/>
          <w:sz w:val="28"/>
          <w:szCs w:val="28"/>
          <w:shd w:val="clear" w:color="auto" w:fill="ffffff"/>
          <w:rtl w:val="0"/>
          <w:lang w:val="en-US"/>
        </w:rPr>
        <w:t>’</w:t>
      </w:r>
      <w:r>
        <w:rPr>
          <w:rFonts w:ascii="Times New Roman" w:hAnsi="Times New Roman"/>
          <w:sz w:val="28"/>
          <w:szCs w:val="28"/>
          <w:shd w:val="clear" w:color="auto" w:fill="ffffff"/>
          <w:rtl w:val="0"/>
          <w:lang w:val="en-US"/>
        </w:rPr>
        <w:t>s care and grace. Shadyside didn</w:t>
      </w:r>
      <w:r>
        <w:rPr>
          <w:rFonts w:ascii="Times New Roman" w:hAnsi="Times New Roman" w:hint="default"/>
          <w:sz w:val="28"/>
          <w:szCs w:val="28"/>
          <w:shd w:val="clear" w:color="auto" w:fill="ffffff"/>
          <w:rtl w:val="0"/>
          <w:lang w:val="en-US"/>
        </w:rPr>
        <w:t>’</w:t>
      </w:r>
      <w:r>
        <w:rPr>
          <w:rFonts w:ascii="Times New Roman" w:hAnsi="Times New Roman"/>
          <w:sz w:val="28"/>
          <w:szCs w:val="28"/>
          <w:shd w:val="clear" w:color="auto" w:fill="ffffff"/>
          <w:rtl w:val="0"/>
          <w:lang w:val="en-US"/>
        </w:rPr>
        <w:t xml:space="preserve">t need connection with other churches to survive, at least not financially. They needed a reminder of those connections for their spiritual health. It was an invitation to look up and out, and to expand their view of the body of Christ. </w:t>
      </w:r>
    </w:p>
    <w:p>
      <w:pPr>
        <w:pStyle w:val="Default"/>
        <w:suppressAutoHyphens w:val="1"/>
        <w:spacing w:before="0" w:line="480" w:lineRule="auto"/>
        <w:rPr>
          <w:rFonts w:ascii="Times New Roman" w:cs="Times New Roman" w:hAnsi="Times New Roman" w:eastAsia="Times New Roman"/>
          <w:sz w:val="28"/>
          <w:szCs w:val="28"/>
          <w:shd w:val="clear" w:color="auto" w:fill="ffffff"/>
        </w:rPr>
      </w:pPr>
      <w:r>
        <w:rPr>
          <w:rFonts w:ascii="Times New Roman" w:cs="Times New Roman" w:hAnsi="Times New Roman" w:eastAsia="Times New Roman"/>
          <w:sz w:val="28"/>
          <w:szCs w:val="28"/>
          <w:shd w:val="clear" w:color="auto" w:fill="ffffff"/>
          <w:rtl w:val="0"/>
        </w:rPr>
        <w:tab/>
        <w:t>I know you haven</w:t>
      </w:r>
      <w:r>
        <w:rPr>
          <w:rFonts w:ascii="Times New Roman" w:hAnsi="Times New Roman" w:hint="default"/>
          <w:sz w:val="28"/>
          <w:szCs w:val="28"/>
          <w:shd w:val="clear" w:color="auto" w:fill="ffffff"/>
          <w:rtl w:val="0"/>
          <w:lang w:val="en-US"/>
        </w:rPr>
        <w:t>’</w:t>
      </w:r>
      <w:r>
        <w:rPr>
          <w:rFonts w:ascii="Times New Roman" w:hAnsi="Times New Roman"/>
          <w:sz w:val="28"/>
          <w:szCs w:val="28"/>
          <w:shd w:val="clear" w:color="auto" w:fill="ffffff"/>
          <w:rtl w:val="0"/>
          <w:lang w:val="en-US"/>
        </w:rPr>
        <w:t>t heard much from the Grounds for Hope team over the last few months, but that doesn</w:t>
      </w:r>
      <w:r>
        <w:rPr>
          <w:rFonts w:ascii="Times New Roman" w:hAnsi="Times New Roman" w:hint="default"/>
          <w:sz w:val="28"/>
          <w:szCs w:val="28"/>
          <w:shd w:val="clear" w:color="auto" w:fill="ffffff"/>
          <w:rtl w:val="0"/>
          <w:lang w:val="en-US"/>
        </w:rPr>
        <w:t>’</w:t>
      </w:r>
      <w:r>
        <w:rPr>
          <w:rFonts w:ascii="Times New Roman" w:hAnsi="Times New Roman"/>
          <w:sz w:val="28"/>
          <w:szCs w:val="28"/>
          <w:shd w:val="clear" w:color="auto" w:fill="ffffff"/>
          <w:rtl w:val="0"/>
          <w:lang w:val="en-US"/>
        </w:rPr>
        <w:t>t mean we</w:t>
      </w:r>
      <w:r>
        <w:rPr>
          <w:rFonts w:ascii="Times New Roman" w:hAnsi="Times New Roman" w:hint="default"/>
          <w:sz w:val="28"/>
          <w:szCs w:val="28"/>
          <w:shd w:val="clear" w:color="auto" w:fill="ffffff"/>
          <w:rtl w:val="0"/>
          <w:lang w:val="en-US"/>
        </w:rPr>
        <w:t>’</w:t>
      </w:r>
      <w:r>
        <w:rPr>
          <w:rFonts w:ascii="Times New Roman" w:hAnsi="Times New Roman"/>
          <w:sz w:val="28"/>
          <w:szCs w:val="28"/>
          <w:shd w:val="clear" w:color="auto" w:fill="ffffff"/>
          <w:rtl w:val="0"/>
          <w:lang w:val="en-US"/>
        </w:rPr>
        <w:t>ve been idle. In fact, our team has been continuing to wrestle with questions of mission and stewardship. The last thing we want is to sink an ungodly amount of money into projects that will only - or even primarily - benefit us. We don</w:t>
      </w:r>
      <w:r>
        <w:rPr>
          <w:rFonts w:ascii="Times New Roman" w:hAnsi="Times New Roman" w:hint="default"/>
          <w:sz w:val="28"/>
          <w:szCs w:val="28"/>
          <w:shd w:val="clear" w:color="auto" w:fill="ffffff"/>
          <w:rtl w:val="0"/>
          <w:lang w:val="en-US"/>
        </w:rPr>
        <w:t>’</w:t>
      </w:r>
      <w:r>
        <w:rPr>
          <w:rFonts w:ascii="Times New Roman" w:hAnsi="Times New Roman"/>
          <w:sz w:val="28"/>
          <w:szCs w:val="28"/>
          <w:shd w:val="clear" w:color="auto" w:fill="ffffff"/>
          <w:rtl w:val="0"/>
          <w:lang w:val="en-US"/>
        </w:rPr>
        <w:t>t want to spend money on that which isn</w:t>
      </w:r>
      <w:r>
        <w:rPr>
          <w:rFonts w:ascii="Times New Roman" w:hAnsi="Times New Roman" w:hint="default"/>
          <w:sz w:val="28"/>
          <w:szCs w:val="28"/>
          <w:shd w:val="clear" w:color="auto" w:fill="ffffff"/>
          <w:rtl w:val="0"/>
          <w:lang w:val="en-US"/>
        </w:rPr>
        <w:t>’</w:t>
      </w:r>
      <w:r>
        <w:rPr>
          <w:rFonts w:ascii="Times New Roman" w:hAnsi="Times New Roman"/>
          <w:sz w:val="28"/>
          <w:szCs w:val="28"/>
          <w:shd w:val="clear" w:color="auto" w:fill="ffffff"/>
          <w:rtl w:val="0"/>
          <w:lang w:val="en-US"/>
        </w:rPr>
        <w:t>t food, or invest in that which doesn</w:t>
      </w:r>
      <w:r>
        <w:rPr>
          <w:rFonts w:ascii="Times New Roman" w:hAnsi="Times New Roman" w:hint="default"/>
          <w:sz w:val="28"/>
          <w:szCs w:val="28"/>
          <w:shd w:val="clear" w:color="auto" w:fill="ffffff"/>
          <w:rtl w:val="0"/>
          <w:lang w:val="en-US"/>
        </w:rPr>
        <w:t>’</w:t>
      </w:r>
      <w:r>
        <w:rPr>
          <w:rFonts w:ascii="Times New Roman" w:hAnsi="Times New Roman"/>
          <w:sz w:val="28"/>
          <w:szCs w:val="28"/>
          <w:shd w:val="clear" w:color="auto" w:fill="ffffff"/>
          <w:rtl w:val="0"/>
          <w:lang w:val="en-US"/>
        </w:rPr>
        <w:t xml:space="preserve">t satisfy needs within the community. </w:t>
      </w:r>
    </w:p>
    <w:p>
      <w:pPr>
        <w:pStyle w:val="Default"/>
        <w:suppressAutoHyphens w:val="1"/>
        <w:spacing w:before="0" w:line="480" w:lineRule="auto"/>
        <w:rPr>
          <w:rFonts w:ascii="Times New Roman" w:cs="Times New Roman" w:hAnsi="Times New Roman" w:eastAsia="Times New Roman"/>
          <w:sz w:val="28"/>
          <w:szCs w:val="28"/>
          <w:shd w:val="clear" w:color="auto" w:fill="ffffff"/>
        </w:rPr>
      </w:pPr>
      <w:r>
        <w:rPr>
          <w:rFonts w:ascii="Times New Roman" w:cs="Times New Roman" w:hAnsi="Times New Roman" w:eastAsia="Times New Roman"/>
          <w:sz w:val="28"/>
          <w:szCs w:val="28"/>
          <w:shd w:val="clear" w:color="auto" w:fill="ffffff"/>
          <w:rtl w:val="0"/>
        </w:rPr>
        <w:tab/>
        <w:t xml:space="preserve">At the same time, we recognize that mission is not a one-way, transactional relationship between the haves and the have-nots. All of us have needs, and all of us have been entrusted with gifts that can help meet the needs of others. There are no </w:t>
      </w:r>
      <w:r>
        <w:rPr>
          <w:rFonts w:ascii="Times New Roman" w:hAnsi="Times New Roman" w:hint="default"/>
          <w:sz w:val="28"/>
          <w:szCs w:val="28"/>
          <w:shd w:val="clear" w:color="auto" w:fill="ffffff"/>
          <w:rtl w:val="0"/>
          <w:lang w:val="en-US"/>
        </w:rPr>
        <w:t>“</w:t>
      </w:r>
      <w:r>
        <w:rPr>
          <w:rFonts w:ascii="Times New Roman" w:hAnsi="Times New Roman"/>
          <w:sz w:val="28"/>
          <w:szCs w:val="28"/>
          <w:shd w:val="clear" w:color="auto" w:fill="ffffff"/>
          <w:rtl w:val="0"/>
          <w:lang w:val="en-US"/>
        </w:rPr>
        <w:t>haves</w:t>
      </w:r>
      <w:r>
        <w:rPr>
          <w:rFonts w:ascii="Times New Roman" w:hAnsi="Times New Roman" w:hint="default"/>
          <w:sz w:val="28"/>
          <w:szCs w:val="28"/>
          <w:shd w:val="clear" w:color="auto" w:fill="ffffff"/>
          <w:rtl w:val="0"/>
          <w:lang w:val="en-US"/>
        </w:rPr>
        <w:t xml:space="preserve">” </w:t>
      </w:r>
      <w:r>
        <w:rPr>
          <w:rFonts w:ascii="Times New Roman" w:hAnsi="Times New Roman"/>
          <w:sz w:val="28"/>
          <w:szCs w:val="28"/>
          <w:shd w:val="clear" w:color="auto" w:fill="ffffff"/>
          <w:rtl w:val="0"/>
          <w:lang w:val="en-US"/>
        </w:rPr>
        <w:t xml:space="preserve">and </w:t>
      </w:r>
      <w:r>
        <w:rPr>
          <w:rFonts w:ascii="Times New Roman" w:hAnsi="Times New Roman" w:hint="default"/>
          <w:sz w:val="28"/>
          <w:szCs w:val="28"/>
          <w:shd w:val="clear" w:color="auto" w:fill="ffffff"/>
          <w:rtl w:val="0"/>
          <w:lang w:val="en-US"/>
        </w:rPr>
        <w:t>“</w:t>
      </w:r>
      <w:r>
        <w:rPr>
          <w:rFonts w:ascii="Times New Roman" w:hAnsi="Times New Roman"/>
          <w:sz w:val="28"/>
          <w:szCs w:val="28"/>
          <w:shd w:val="clear" w:color="auto" w:fill="ffffff"/>
          <w:rtl w:val="0"/>
          <w:lang w:val="en-US"/>
        </w:rPr>
        <w:t>have nots</w:t>
      </w:r>
      <w:r>
        <w:rPr>
          <w:rFonts w:ascii="Times New Roman" w:hAnsi="Times New Roman" w:hint="default"/>
          <w:sz w:val="28"/>
          <w:szCs w:val="28"/>
          <w:shd w:val="clear" w:color="auto" w:fill="ffffff"/>
          <w:rtl w:val="0"/>
          <w:lang w:val="en-US"/>
        </w:rPr>
        <w:t xml:space="preserve">” </w:t>
      </w:r>
      <w:r>
        <w:rPr>
          <w:rFonts w:ascii="Times New Roman" w:hAnsi="Times New Roman"/>
          <w:sz w:val="28"/>
          <w:szCs w:val="28"/>
          <w:shd w:val="clear" w:color="auto" w:fill="ffffff"/>
          <w:rtl w:val="0"/>
          <w:lang w:val="en-US"/>
        </w:rPr>
        <w:t>at the Lord</w:t>
      </w:r>
      <w:r>
        <w:rPr>
          <w:rFonts w:ascii="Times New Roman" w:hAnsi="Times New Roman" w:hint="default"/>
          <w:sz w:val="28"/>
          <w:szCs w:val="28"/>
          <w:shd w:val="clear" w:color="auto" w:fill="ffffff"/>
          <w:rtl w:val="0"/>
          <w:lang w:val="en-US"/>
        </w:rPr>
        <w:t>’</w:t>
      </w:r>
      <w:r>
        <w:rPr>
          <w:rFonts w:ascii="Times New Roman" w:hAnsi="Times New Roman"/>
          <w:sz w:val="28"/>
          <w:szCs w:val="28"/>
          <w:shd w:val="clear" w:color="auto" w:fill="ffffff"/>
          <w:rtl w:val="0"/>
          <w:lang w:val="en-US"/>
        </w:rPr>
        <w:t>s Table. We</w:t>
      </w:r>
      <w:r>
        <w:rPr>
          <w:rFonts w:ascii="Times New Roman" w:hAnsi="Times New Roman" w:hint="default"/>
          <w:sz w:val="28"/>
          <w:szCs w:val="28"/>
          <w:shd w:val="clear" w:color="auto" w:fill="ffffff"/>
          <w:rtl w:val="0"/>
          <w:lang w:val="en-US"/>
        </w:rPr>
        <w:t>’</w:t>
      </w:r>
      <w:r>
        <w:rPr>
          <w:rFonts w:ascii="Times New Roman" w:hAnsi="Times New Roman"/>
          <w:sz w:val="28"/>
          <w:szCs w:val="28"/>
          <w:shd w:val="clear" w:color="auto" w:fill="ffffff"/>
          <w:rtl w:val="0"/>
          <w:lang w:val="en-US"/>
        </w:rPr>
        <w:t>re all simply guests, in need of what only God can give. We receive grace at this table, and we experience grace and the presence of God within the body of Christ.</w:t>
      </w:r>
    </w:p>
    <w:p>
      <w:pPr>
        <w:pStyle w:val="Default"/>
        <w:suppressAutoHyphens w:val="1"/>
        <w:spacing w:before="0" w:line="480" w:lineRule="auto"/>
        <w:rPr>
          <w:rFonts w:ascii="Times New Roman" w:cs="Times New Roman" w:hAnsi="Times New Roman" w:eastAsia="Times New Roman"/>
          <w:sz w:val="28"/>
          <w:szCs w:val="28"/>
          <w:shd w:val="clear" w:color="auto" w:fill="ffffff"/>
        </w:rPr>
      </w:pPr>
      <w:r>
        <w:rPr>
          <w:rFonts w:ascii="Times New Roman" w:cs="Times New Roman" w:hAnsi="Times New Roman" w:eastAsia="Times New Roman"/>
          <w:sz w:val="28"/>
          <w:szCs w:val="28"/>
          <w:shd w:val="clear" w:color="auto" w:fill="ffffff"/>
          <w:rtl w:val="0"/>
        </w:rPr>
        <w:tab/>
        <w:t>When it comes to stewardship at Trinity, for much of our history, the session would only pass budgets that were perfectly balanced with pledges. That</w:t>
      </w:r>
      <w:r>
        <w:rPr>
          <w:rFonts w:ascii="Times New Roman" w:hAnsi="Times New Roman" w:hint="default"/>
          <w:sz w:val="28"/>
          <w:szCs w:val="28"/>
          <w:shd w:val="clear" w:color="auto" w:fill="ffffff"/>
          <w:rtl w:val="0"/>
          <w:lang w:val="en-US"/>
        </w:rPr>
        <w:t>’</w:t>
      </w:r>
      <w:r>
        <w:rPr>
          <w:rFonts w:ascii="Times New Roman" w:hAnsi="Times New Roman"/>
          <w:sz w:val="28"/>
          <w:szCs w:val="28"/>
          <w:shd w:val="clear" w:color="auto" w:fill="ffffff"/>
          <w:rtl w:val="0"/>
          <w:lang w:val="en-US"/>
        </w:rPr>
        <w:t>s a wise fiscal practice, to limit spending to what you know you have in hand or coming in. Over the last number of years, the session has passed deficit budgets. They</w:t>
      </w:r>
      <w:r>
        <w:rPr>
          <w:rFonts w:ascii="Times New Roman" w:hAnsi="Times New Roman" w:hint="default"/>
          <w:sz w:val="28"/>
          <w:szCs w:val="28"/>
          <w:shd w:val="clear" w:color="auto" w:fill="ffffff"/>
          <w:rtl w:val="0"/>
          <w:lang w:val="en-US"/>
        </w:rPr>
        <w:t>’</w:t>
      </w:r>
      <w:r>
        <w:rPr>
          <w:rFonts w:ascii="Times New Roman" w:hAnsi="Times New Roman"/>
          <w:sz w:val="28"/>
          <w:szCs w:val="28"/>
          <w:shd w:val="clear" w:color="auto" w:fill="ffffff"/>
          <w:rtl w:val="0"/>
          <w:lang w:val="en-US"/>
        </w:rPr>
        <w:t xml:space="preserve">ve said, </w:t>
      </w:r>
      <w:r>
        <w:rPr>
          <w:rFonts w:ascii="Times New Roman" w:hAnsi="Times New Roman" w:hint="default"/>
          <w:sz w:val="28"/>
          <w:szCs w:val="28"/>
          <w:shd w:val="clear" w:color="auto" w:fill="ffffff"/>
          <w:rtl w:val="0"/>
          <w:lang w:val="en-US"/>
        </w:rPr>
        <w:t>“</w:t>
      </w:r>
      <w:r>
        <w:rPr>
          <w:rFonts w:ascii="Times New Roman" w:hAnsi="Times New Roman"/>
          <w:sz w:val="28"/>
          <w:szCs w:val="28"/>
          <w:shd w:val="clear" w:color="auto" w:fill="ffffff"/>
          <w:rtl w:val="0"/>
          <w:lang w:val="en-US"/>
        </w:rPr>
        <w:t>this is what we believe God is calling us to do with our mission and ministry, and here</w:t>
      </w:r>
      <w:r>
        <w:rPr>
          <w:rFonts w:ascii="Times New Roman" w:hAnsi="Times New Roman" w:hint="default"/>
          <w:sz w:val="28"/>
          <w:szCs w:val="28"/>
          <w:shd w:val="clear" w:color="auto" w:fill="ffffff"/>
          <w:rtl w:val="0"/>
          <w:lang w:val="en-US"/>
        </w:rPr>
        <w:t>’</w:t>
      </w:r>
      <w:r>
        <w:rPr>
          <w:rFonts w:ascii="Times New Roman" w:hAnsi="Times New Roman"/>
          <w:sz w:val="28"/>
          <w:szCs w:val="28"/>
          <w:shd w:val="clear" w:color="auto" w:fill="ffffff"/>
          <w:rtl w:val="0"/>
          <w:lang w:val="en-US"/>
        </w:rPr>
        <w:t>s what we think it will cost.</w:t>
      </w:r>
      <w:r>
        <w:rPr>
          <w:rFonts w:ascii="Times New Roman" w:hAnsi="Times New Roman" w:hint="default"/>
          <w:sz w:val="28"/>
          <w:szCs w:val="28"/>
          <w:shd w:val="clear" w:color="auto" w:fill="ffffff"/>
          <w:rtl w:val="0"/>
          <w:lang w:val="en-US"/>
        </w:rPr>
        <w:t xml:space="preserve">” </w:t>
      </w:r>
      <w:r>
        <w:rPr>
          <w:rFonts w:ascii="Times New Roman" w:hAnsi="Times New Roman"/>
          <w:sz w:val="28"/>
          <w:szCs w:val="28"/>
          <w:shd w:val="clear" w:color="auto" w:fill="ffffff"/>
          <w:rtl w:val="0"/>
          <w:lang w:val="en-US"/>
        </w:rPr>
        <w:t>That</w:t>
      </w:r>
      <w:r>
        <w:rPr>
          <w:rFonts w:ascii="Times New Roman" w:hAnsi="Times New Roman" w:hint="default"/>
          <w:sz w:val="28"/>
          <w:szCs w:val="28"/>
          <w:shd w:val="clear" w:color="auto" w:fill="ffffff"/>
          <w:rtl w:val="0"/>
          <w:lang w:val="en-US"/>
        </w:rPr>
        <w:t>’</w:t>
      </w:r>
      <w:r>
        <w:rPr>
          <w:rFonts w:ascii="Times New Roman" w:hAnsi="Times New Roman"/>
          <w:sz w:val="28"/>
          <w:szCs w:val="28"/>
          <w:shd w:val="clear" w:color="auto" w:fill="ffffff"/>
          <w:rtl w:val="0"/>
          <w:lang w:val="en-US"/>
        </w:rPr>
        <w:t xml:space="preserve">s a big shift. Our discernment begins with the question, </w:t>
      </w:r>
      <w:r>
        <w:rPr>
          <w:rFonts w:ascii="Times New Roman" w:hAnsi="Times New Roman" w:hint="default"/>
          <w:sz w:val="28"/>
          <w:szCs w:val="28"/>
          <w:shd w:val="clear" w:color="auto" w:fill="ffffff"/>
          <w:rtl w:val="0"/>
          <w:lang w:val="en-US"/>
        </w:rPr>
        <w:t>“</w:t>
      </w:r>
      <w:r>
        <w:rPr>
          <w:rFonts w:ascii="Times New Roman" w:hAnsi="Times New Roman"/>
          <w:sz w:val="28"/>
          <w:szCs w:val="28"/>
          <w:shd w:val="clear" w:color="auto" w:fill="ffffff"/>
          <w:rtl w:val="0"/>
          <w:lang w:val="en-US"/>
        </w:rPr>
        <w:t>What is God calling us to do?</w:t>
      </w:r>
      <w:r>
        <w:rPr>
          <w:rFonts w:ascii="Times New Roman" w:hAnsi="Times New Roman" w:hint="default"/>
          <w:sz w:val="28"/>
          <w:szCs w:val="28"/>
          <w:shd w:val="clear" w:color="auto" w:fill="ffffff"/>
          <w:rtl w:val="0"/>
          <w:lang w:val="en-US"/>
        </w:rPr>
        <w:t xml:space="preserve">” </w:t>
      </w:r>
      <w:r>
        <w:rPr>
          <w:rFonts w:ascii="Times New Roman" w:hAnsi="Times New Roman"/>
          <w:sz w:val="28"/>
          <w:szCs w:val="28"/>
          <w:shd w:val="clear" w:color="auto" w:fill="ffffff"/>
          <w:rtl w:val="0"/>
          <w:lang w:val="en-US"/>
        </w:rPr>
        <w:t xml:space="preserve">rather than </w:t>
      </w:r>
      <w:r>
        <w:rPr>
          <w:rFonts w:ascii="Times New Roman" w:hAnsi="Times New Roman" w:hint="default"/>
          <w:sz w:val="28"/>
          <w:szCs w:val="28"/>
          <w:shd w:val="clear" w:color="auto" w:fill="ffffff"/>
          <w:rtl w:val="0"/>
          <w:lang w:val="en-US"/>
        </w:rPr>
        <w:t>“</w:t>
      </w:r>
      <w:r>
        <w:rPr>
          <w:rFonts w:ascii="Times New Roman" w:hAnsi="Times New Roman"/>
          <w:sz w:val="28"/>
          <w:szCs w:val="28"/>
          <w:shd w:val="clear" w:color="auto" w:fill="ffffff"/>
          <w:rtl w:val="0"/>
          <w:lang w:val="en-US"/>
        </w:rPr>
        <w:t>What do our resources allow us to do?</w:t>
      </w:r>
      <w:r>
        <w:rPr>
          <w:rFonts w:ascii="Times New Roman" w:hAnsi="Times New Roman" w:hint="default"/>
          <w:sz w:val="28"/>
          <w:szCs w:val="28"/>
          <w:shd w:val="clear" w:color="auto" w:fill="ffffff"/>
          <w:rtl w:val="0"/>
          <w:lang w:val="en-US"/>
        </w:rPr>
        <w:t xml:space="preserve">” </w:t>
      </w:r>
    </w:p>
    <w:p>
      <w:pPr>
        <w:pStyle w:val="Default"/>
        <w:suppressAutoHyphens w:val="1"/>
        <w:spacing w:before="0" w:line="480" w:lineRule="auto"/>
        <w:rPr>
          <w:rFonts w:ascii="Times New Roman" w:cs="Times New Roman" w:hAnsi="Times New Roman" w:eastAsia="Times New Roman"/>
          <w:sz w:val="28"/>
          <w:szCs w:val="28"/>
          <w:shd w:val="clear" w:color="auto" w:fill="ffffff"/>
        </w:rPr>
      </w:pPr>
      <w:r>
        <w:rPr>
          <w:rFonts w:ascii="Times New Roman" w:cs="Times New Roman" w:hAnsi="Times New Roman" w:eastAsia="Times New Roman"/>
          <w:sz w:val="28"/>
          <w:szCs w:val="28"/>
          <w:shd w:val="clear" w:color="auto" w:fill="ffffff"/>
          <w:rtl w:val="0"/>
        </w:rPr>
        <w:tab/>
        <w:t>Imagine ministry beginning around this table. We gather, bringing our gifts and callings, trusting in God</w:t>
      </w:r>
      <w:r>
        <w:rPr>
          <w:rFonts w:ascii="Times New Roman" w:hAnsi="Times New Roman" w:hint="default"/>
          <w:sz w:val="28"/>
          <w:szCs w:val="28"/>
          <w:shd w:val="clear" w:color="auto" w:fill="ffffff"/>
          <w:rtl w:val="0"/>
          <w:lang w:val="en-US"/>
        </w:rPr>
        <w:t>’</w:t>
      </w:r>
      <w:r>
        <w:rPr>
          <w:rFonts w:ascii="Times New Roman" w:hAnsi="Times New Roman"/>
          <w:sz w:val="28"/>
          <w:szCs w:val="28"/>
          <w:shd w:val="clear" w:color="auto" w:fill="ffffff"/>
          <w:rtl w:val="0"/>
          <w:lang w:val="en-US"/>
        </w:rPr>
        <w:t>s abundance. We know that what we are called to do can</w:t>
      </w:r>
      <w:r>
        <w:rPr>
          <w:rFonts w:ascii="Times New Roman" w:hAnsi="Times New Roman" w:hint="default"/>
          <w:sz w:val="28"/>
          <w:szCs w:val="28"/>
          <w:shd w:val="clear" w:color="auto" w:fill="ffffff"/>
          <w:rtl w:val="0"/>
          <w:lang w:val="en-US"/>
        </w:rPr>
        <w:t>’</w:t>
      </w:r>
      <w:r>
        <w:rPr>
          <w:rFonts w:ascii="Times New Roman" w:hAnsi="Times New Roman"/>
          <w:sz w:val="28"/>
          <w:szCs w:val="28"/>
          <w:shd w:val="clear" w:color="auto" w:fill="ffffff"/>
          <w:rtl w:val="0"/>
          <w:lang w:val="en-US"/>
        </w:rPr>
        <w:t>t be done with what we bring on our own, and that the whole of the body of Christ is greater than the sum of the parts we bring. If we limit what we do to the resources we already have in hand, that</w:t>
      </w:r>
      <w:r>
        <w:rPr>
          <w:rFonts w:ascii="Times New Roman" w:hAnsi="Times New Roman" w:hint="default"/>
          <w:sz w:val="28"/>
          <w:szCs w:val="28"/>
          <w:shd w:val="clear" w:color="auto" w:fill="ffffff"/>
          <w:rtl w:val="0"/>
          <w:lang w:val="en-US"/>
        </w:rPr>
        <w:t>’</w:t>
      </w:r>
      <w:r>
        <w:rPr>
          <w:rFonts w:ascii="Times New Roman" w:hAnsi="Times New Roman"/>
          <w:sz w:val="28"/>
          <w:szCs w:val="28"/>
          <w:shd w:val="clear" w:color="auto" w:fill="ffffff"/>
          <w:rtl w:val="0"/>
          <w:lang w:val="en-US"/>
        </w:rPr>
        <w:t>s operating from a scarcity mindset - that there is only so much to go around. We rob ourselves of the opportunity to see God</w:t>
      </w:r>
      <w:r>
        <w:rPr>
          <w:rFonts w:ascii="Times New Roman" w:hAnsi="Times New Roman" w:hint="default"/>
          <w:sz w:val="28"/>
          <w:szCs w:val="28"/>
          <w:shd w:val="clear" w:color="auto" w:fill="ffffff"/>
          <w:rtl w:val="0"/>
          <w:lang w:val="en-US"/>
        </w:rPr>
        <w:t>’</w:t>
      </w:r>
      <w:r>
        <w:rPr>
          <w:rFonts w:ascii="Times New Roman" w:hAnsi="Times New Roman"/>
          <w:sz w:val="28"/>
          <w:szCs w:val="28"/>
          <w:shd w:val="clear" w:color="auto" w:fill="ffffff"/>
          <w:rtl w:val="0"/>
          <w:lang w:val="en-US"/>
        </w:rPr>
        <w:t>s abundant provision at work. We also restrict our work to what this group of people can do. God invites us to look up and out, and to live as we were created - connected to the whole world in one big, interdependent web.</w:t>
      </w:r>
    </w:p>
    <w:p>
      <w:pPr>
        <w:pStyle w:val="Default"/>
        <w:suppressAutoHyphens w:val="1"/>
        <w:spacing w:before="0" w:line="480" w:lineRule="auto"/>
        <w:rPr>
          <w:rFonts w:ascii="Times New Roman" w:cs="Times New Roman" w:hAnsi="Times New Roman" w:eastAsia="Times New Roman"/>
          <w:sz w:val="28"/>
          <w:szCs w:val="28"/>
          <w:shd w:val="clear" w:color="auto" w:fill="ffffff"/>
        </w:rPr>
      </w:pPr>
      <w:r>
        <w:rPr>
          <w:rFonts w:ascii="Times New Roman" w:cs="Times New Roman" w:hAnsi="Times New Roman" w:eastAsia="Times New Roman"/>
          <w:sz w:val="28"/>
          <w:szCs w:val="28"/>
          <w:shd w:val="clear" w:color="auto" w:fill="ffffff"/>
          <w:rtl w:val="0"/>
        </w:rPr>
        <w:tab/>
        <w:t xml:space="preserve">No financial planner worth their salt will advise making plans that exceed known resources. But the church lives by a different economy. One of the statements in </w:t>
      </w:r>
      <w:r>
        <w:rPr>
          <w:rFonts w:ascii="Times New Roman" w:hAnsi="Times New Roman" w:hint="default"/>
          <w:sz w:val="28"/>
          <w:szCs w:val="28"/>
          <w:shd w:val="clear" w:color="auto" w:fill="ffffff"/>
          <w:rtl w:val="0"/>
          <w:lang w:val="en-US"/>
        </w:rPr>
        <w:t>“</w:t>
      </w:r>
      <w:r>
        <w:rPr>
          <w:rFonts w:ascii="Times New Roman" w:hAnsi="Times New Roman"/>
          <w:sz w:val="28"/>
          <w:szCs w:val="28"/>
          <w:shd w:val="clear" w:color="auto" w:fill="ffffff"/>
          <w:rtl w:val="0"/>
          <w:lang w:val="en-US"/>
        </w:rPr>
        <w:t>What is God Saying to Trinity?</w:t>
      </w:r>
      <w:r>
        <w:rPr>
          <w:rFonts w:ascii="Times New Roman" w:hAnsi="Times New Roman" w:hint="default"/>
          <w:sz w:val="28"/>
          <w:szCs w:val="28"/>
          <w:shd w:val="clear" w:color="auto" w:fill="ffffff"/>
          <w:rtl w:val="0"/>
          <w:lang w:val="en-US"/>
        </w:rPr>
        <w:t xml:space="preserve">” </w:t>
      </w:r>
      <w:r>
        <w:rPr>
          <w:rFonts w:ascii="Times New Roman" w:hAnsi="Times New Roman"/>
          <w:sz w:val="28"/>
          <w:szCs w:val="28"/>
          <w:shd w:val="clear" w:color="auto" w:fill="ffffff"/>
          <w:rtl w:val="0"/>
          <w:lang w:val="en-US"/>
        </w:rPr>
        <w:t xml:space="preserve">is: </w:t>
      </w:r>
      <w:r>
        <w:rPr>
          <w:rFonts w:ascii="Times New Roman" w:hAnsi="Times New Roman" w:hint="default"/>
          <w:sz w:val="28"/>
          <w:szCs w:val="28"/>
          <w:shd w:val="clear" w:color="auto" w:fill="ffffff"/>
          <w:rtl w:val="0"/>
          <w:lang w:val="en-US"/>
        </w:rPr>
        <w:t>“</w:t>
      </w:r>
      <w:r>
        <w:rPr>
          <w:rFonts w:ascii="Times New Roman" w:hAnsi="Times New Roman"/>
          <w:sz w:val="28"/>
          <w:szCs w:val="28"/>
          <w:shd w:val="clear" w:color="auto" w:fill="ffffff"/>
          <w:rtl w:val="0"/>
          <w:lang w:val="en-US"/>
        </w:rPr>
        <w:t xml:space="preserve">that </w:t>
      </w:r>
      <w:r>
        <w:rPr>
          <w:rFonts w:ascii="Times New Roman" w:hAnsi="Times New Roman" w:hint="default"/>
          <w:sz w:val="28"/>
          <w:szCs w:val="28"/>
          <w:shd w:val="clear" w:color="auto" w:fill="ffffff"/>
          <w:rtl w:val="1"/>
          <w:lang w:val="ar-SA" w:bidi="ar-SA"/>
        </w:rPr>
        <w:t>“</w:t>
      </w:r>
      <w:r>
        <w:rPr>
          <w:rFonts w:ascii="Times New Roman" w:hAnsi="Times New Roman"/>
          <w:sz w:val="28"/>
          <w:szCs w:val="28"/>
          <w:shd w:val="clear" w:color="auto" w:fill="ffffff"/>
          <w:rtl w:val="0"/>
          <w:lang w:val="it-IT"/>
        </w:rPr>
        <w:t>success</w:t>
      </w:r>
      <w:r>
        <w:rPr>
          <w:rFonts w:ascii="Times New Roman" w:hAnsi="Times New Roman" w:hint="default"/>
          <w:sz w:val="28"/>
          <w:szCs w:val="28"/>
          <w:shd w:val="clear" w:color="auto" w:fill="ffffff"/>
          <w:rtl w:val="0"/>
        </w:rPr>
        <w:t xml:space="preserve">” </w:t>
      </w:r>
      <w:r>
        <w:rPr>
          <w:rFonts w:ascii="Times New Roman" w:hAnsi="Times New Roman"/>
          <w:sz w:val="28"/>
          <w:szCs w:val="28"/>
          <w:shd w:val="clear" w:color="auto" w:fill="ffffff"/>
          <w:rtl w:val="0"/>
        </w:rPr>
        <w:t>for God</w:t>
      </w:r>
      <w:r>
        <w:rPr>
          <w:rFonts w:ascii="Times New Roman" w:hAnsi="Times New Roman" w:hint="default"/>
          <w:sz w:val="28"/>
          <w:szCs w:val="28"/>
          <w:shd w:val="clear" w:color="auto" w:fill="ffffff"/>
          <w:rtl w:val="1"/>
        </w:rPr>
        <w:t>’</w:t>
      </w:r>
      <w:r>
        <w:rPr>
          <w:rFonts w:ascii="Times New Roman" w:hAnsi="Times New Roman"/>
          <w:sz w:val="28"/>
          <w:szCs w:val="28"/>
          <w:shd w:val="clear" w:color="auto" w:fill="ffffff"/>
          <w:rtl w:val="0"/>
          <w:lang w:val="en-US"/>
        </w:rPr>
        <w:t>s church is not measured by statistics and budgets, but by losing itself in concern for God</w:t>
      </w:r>
      <w:r>
        <w:rPr>
          <w:rFonts w:ascii="Times New Roman" w:hAnsi="Times New Roman" w:hint="default"/>
          <w:sz w:val="28"/>
          <w:szCs w:val="28"/>
          <w:shd w:val="clear" w:color="auto" w:fill="ffffff"/>
          <w:rtl w:val="1"/>
        </w:rPr>
        <w:t>’</w:t>
      </w:r>
      <w:r>
        <w:rPr>
          <w:rFonts w:ascii="Times New Roman" w:hAnsi="Times New Roman"/>
          <w:sz w:val="28"/>
          <w:szCs w:val="28"/>
          <w:shd w:val="clear" w:color="auto" w:fill="ffffff"/>
          <w:rtl w:val="0"/>
          <w:lang w:val="en-US"/>
        </w:rPr>
        <w:t>s world</w:t>
      </w:r>
      <w:r>
        <w:rPr>
          <w:rFonts w:ascii="Times New Roman" w:hAnsi="Times New Roman"/>
          <w:sz w:val="28"/>
          <w:szCs w:val="28"/>
          <w:shd w:val="clear" w:color="auto" w:fill="ffffff"/>
          <w:rtl w:val="0"/>
          <w:lang w:val="en-US"/>
        </w:rPr>
        <w:t>. T</w:t>
      </w:r>
      <w:r>
        <w:rPr>
          <w:rFonts w:ascii="Times New Roman" w:hAnsi="Times New Roman"/>
          <w:sz w:val="28"/>
          <w:szCs w:val="28"/>
          <w:shd w:val="clear" w:color="auto" w:fill="ffffff"/>
          <w:rtl w:val="0"/>
          <w:lang w:val="en-US"/>
        </w:rPr>
        <w:t>herefore, we seek to reverse the world</w:t>
      </w:r>
      <w:r>
        <w:rPr>
          <w:rFonts w:ascii="Times New Roman" w:hAnsi="Times New Roman" w:hint="default"/>
          <w:sz w:val="28"/>
          <w:szCs w:val="28"/>
          <w:shd w:val="clear" w:color="auto" w:fill="ffffff"/>
          <w:rtl w:val="1"/>
        </w:rPr>
        <w:t>’</w:t>
      </w:r>
      <w:r>
        <w:rPr>
          <w:rFonts w:ascii="Times New Roman" w:hAnsi="Times New Roman"/>
          <w:sz w:val="28"/>
          <w:szCs w:val="28"/>
          <w:shd w:val="clear" w:color="auto" w:fill="ffffff"/>
          <w:rtl w:val="0"/>
          <w:lang w:val="en-US"/>
        </w:rPr>
        <w:t>s view of the church as an institution pulling in, to that of an organism reaching out.</w:t>
      </w:r>
      <w:r>
        <w:rPr>
          <w:rFonts w:ascii="Times New Roman" w:hAnsi="Times New Roman" w:hint="default"/>
          <w:sz w:val="28"/>
          <w:szCs w:val="28"/>
          <w:shd w:val="clear" w:color="auto" w:fill="ffffff"/>
          <w:rtl w:val="0"/>
          <w:lang w:val="en-US"/>
        </w:rPr>
        <w:t>”</w:t>
      </w:r>
      <w:r>
        <w:rPr>
          <w:rFonts w:ascii="Times New Roman" w:cs="Times New Roman" w:hAnsi="Times New Roman" w:eastAsia="Times New Roman"/>
          <w:sz w:val="28"/>
          <w:szCs w:val="28"/>
          <w:shd w:val="clear" w:color="auto" w:fill="ffffff"/>
          <w:vertAlign w:val="superscript"/>
        </w:rPr>
        <w:footnoteReference w:id="1"/>
      </w:r>
      <w:r>
        <w:rPr>
          <w:rFonts w:ascii="Times New Roman" w:hAnsi="Times New Roman"/>
          <w:sz w:val="28"/>
          <w:szCs w:val="28"/>
          <w:shd w:val="clear" w:color="auto" w:fill="ffffff"/>
          <w:rtl w:val="0"/>
          <w:lang w:val="en-US"/>
        </w:rPr>
        <w:t xml:space="preserve"> Stewardship starts with a recognition of our many interdependent connections in the church and beyond. What better way to kick it off than with World Communion Sunday?</w:t>
      </w:r>
    </w:p>
    <w:p>
      <w:pPr>
        <w:pStyle w:val="Default"/>
        <w:suppressAutoHyphens w:val="1"/>
        <w:spacing w:before="0" w:line="480" w:lineRule="auto"/>
      </w:pPr>
      <w:r>
        <w:rPr>
          <w:rFonts w:ascii="Times New Roman" w:cs="Times New Roman" w:hAnsi="Times New Roman" w:eastAsia="Times New Roman"/>
          <w:sz w:val="28"/>
          <w:szCs w:val="28"/>
          <w:shd w:val="clear" w:color="auto" w:fill="ffffff"/>
          <w:rtl w:val="0"/>
        </w:rPr>
        <w:tab/>
        <w:t>The denominational offerings we receive, along with the money we send to support the work of the Presbytery, Synod, and General Assembly, enable us to do far more than what we could do on our own. On our own, none of us has enough. But together? When responding to God</w:t>
      </w:r>
      <w:r>
        <w:rPr>
          <w:rFonts w:ascii="Times New Roman" w:hAnsi="Times New Roman" w:hint="default"/>
          <w:sz w:val="28"/>
          <w:szCs w:val="28"/>
          <w:shd w:val="clear" w:color="auto" w:fill="ffffff"/>
          <w:rtl w:val="0"/>
          <w:lang w:val="en-US"/>
        </w:rPr>
        <w:t>’</w:t>
      </w:r>
      <w:r>
        <w:rPr>
          <w:rFonts w:ascii="Times New Roman" w:hAnsi="Times New Roman"/>
          <w:sz w:val="28"/>
          <w:szCs w:val="28"/>
          <w:shd w:val="clear" w:color="auto" w:fill="ffffff"/>
          <w:rtl w:val="0"/>
          <w:lang w:val="en-US"/>
        </w:rPr>
        <w:t xml:space="preserve">s call? We have all that we need, and more. </w:t>
      </w:r>
    </w:p>
    <w:sectPr>
      <w:headerReference w:type="default" r:id="rId4"/>
      <w:footerReference w:type="default" r:id="rId5"/>
      <w:pgSz w:w="12240" w:h="15840" w:orient="portrait"/>
      <w:pgMar w:top="1440" w:right="1440" w:bottom="1440" w:left="1440" w:header="720" w:footer="864"/>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ftr>
</file>

<file path=word/footnotes.xml><?xml version="1.0" encoding="utf-8"?>
<w:footnotes xmlns:w="http://schemas.openxmlformats.org/wordprocessingml/2006/main" xmlns:r="http://schemas.openxmlformats.org/officeDocument/2006/relationships" xmlns:w14="http://schemas.microsoft.com/office/word/2010/wordml" xmlns:wp="http://schemas.openxmlformats.org/drawingml/2006/wordprocessingDrawing" xmlns:m="http://schemas.openxmlformats.org/officeDocument/2006/math">
  <w:footnote w:type="separator" w:id="-1">
    <w:p>
      <w:r>
        <w:separator/>
      </w:r>
    </w:p>
  </w:footnote>
  <w:footnote w:type="continuationSeparator" w:id="0">
    <w:p>
      <w:r>
        <w:continuationSeparator/>
      </w:r>
    </w:p>
  </w:footnote>
  <w:footnote w:type="continuationNotice" w:id="-2">
    <w:p>
      <w:r>
        <w:t/>
      </w:r>
    </w:p>
  </w:footnote>
  <w:footnote w:id="1">
    <w:p>
      <w:pPr>
        <w:pStyle w:val="Footnote"/>
        <w:bidi w:val="0"/>
      </w:pPr>
      <w:r>
        <w:rPr>
          <w:vertAlign w:val="superscript"/>
        </w:rPr>
        <w:footnoteRef/>
      </w:r>
      <w:r>
        <w:rPr>
          <w:rFonts w:cs="Arial Unicode MS" w:eastAsia="Arial Unicode MS"/>
          <w:rtl w:val="0"/>
          <w:lang w:val="en-US"/>
        </w:rPr>
        <w:t xml:space="preserve"> https://www.trinitypresbyterianharrisonburg.org/what-is-god-saying-to-trinity</w:t>
      </w:r>
    </w:p>
  </w:footnote>
</w:footnotes>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tabs>
        <w:tab w:val="center" w:pos="4680"/>
        <w:tab w:val="right" w:pos="9360"/>
        <w:tab w:val="clear" w:pos="9020"/>
      </w:tabs>
      <w:jc w:val="left"/>
    </w:pPr>
    <w:r>
      <w:tab/>
      <w:tab/>
    </w:r>
    <w:r>
      <w:rPr>
        <w:rtl w:val="0"/>
        <w:lang w:val="en-US"/>
      </w:rPr>
      <w:t xml:space="preserve">Page </w:t>
    </w:r>
    <w:r>
      <w:rPr/>
      <w:fldChar w:fldCharType="begin" w:fldLock="0"/>
    </w:r>
    <w:r>
      <w:instrText xml:space="preserve"> PAGE </w:instrText>
    </w:r>
    <w:r>
      <w:rPr/>
      <w:fldChar w:fldCharType="separate" w:fldLock="0"/>
    </w:r>
    <w:r/>
    <w:r>
      <w:rPr/>
      <w:fldChar w:fldCharType="end" w:fldLock="0"/>
    </w:r>
    <w:r>
      <w:rPr>
        <w:rtl w:val="0"/>
        <w:lang w:val="en-US"/>
      </w:rPr>
      <w:t xml:space="preserve"> of </w:t>
    </w:r>
    <w:r>
      <w:rPr/>
      <w:fldChar w:fldCharType="begin" w:fldLock="0"/>
    </w:r>
    <w:r>
      <w:instrText xml:space="preserve"> NUMPAGES </w:instrText>
    </w:r>
    <w:r>
      <w:rPr/>
      <w:fldChar w:fldCharType="separate" w:fldLock="0"/>
    </w:r>
    <w:r/>
    <w:r>
      <w:rPr/>
      <w:fldChar w:fldCharType="end" w:fldLock="0"/>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footnotePr>
    <w:numFmt w:val="decimal"/>
    <w:numStart w:val="1"/>
    <w:numRestart w:val="continuous"/>
    <w:footnote w:id="-1"/>
    <w:footnote w:id="0"/>
    <w:footnote w:id="-2"/>
  </w:footnotePr>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Default">
    <w:name w:val="Default"/>
    <w:next w:val="Default"/>
    <w:pPr>
      <w:keepNext w:val="0"/>
      <w:keepLines w:val="0"/>
      <w:pageBreakBefore w:val="0"/>
      <w:widowControl w:val="1"/>
      <w:shd w:val="clear" w:color="auto" w:fill="auto"/>
      <w:suppressAutoHyphens w:val="0"/>
      <w:bidi w:val="0"/>
      <w:spacing w:before="160" w:after="0" w:line="288"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lang w:val="en-US"/>
      <w14:textOutline>
        <w14:noFill/>
      </w14:textOutline>
      <w14:textFill>
        <w14:solidFill>
          <w14:srgbClr w14:val="000000"/>
        </w14:solidFill>
      </w14:textFill>
    </w:rPr>
  </w:style>
  <w:style w:type="paragraph" w:styleId="Footnote">
    <w:name w:val="Footnote"/>
    <w:next w:val="Footnote"/>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Helvetica Neue" w:hAnsi="Helvetica Neue" w:eastAsia="Helvetica Neue"/>
      <w:b w:val="0"/>
      <w:bCs w:val="0"/>
      <w:i w:val="0"/>
      <w:iCs w:val="0"/>
      <w:caps w:val="0"/>
      <w:smallCaps w:val="0"/>
      <w:strike w:val="0"/>
      <w:dstrike w:val="0"/>
      <w:outline w:val="0"/>
      <w:color w:val="000000"/>
      <w:spacing w:val="0"/>
      <w:kern w:val="0"/>
      <w:position w:val="0"/>
      <w:sz w:val="22"/>
      <w:szCs w:val="22"/>
      <w:u w:val="none"/>
      <w:shd w:val="nil" w:color="auto" w:fill="auto"/>
      <w:vertAlign w:val="baseline"/>
      <w14:textOutline>
        <w14:noFill/>
      </w14:textOutline>
      <w14:textFill>
        <w14:solidFill>
          <w14:srgbClr w14:val="000000"/>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footnotes" Target="footnotes.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5E5E5E"/>
      </a:dk2>
      <a:lt2>
        <a:srgbClr val="D5D5D5"/>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000000"/>
        </a:solidFill>
        <a:ln w="12700" cap="flat">
          <a:noFill/>
          <a:miter lim="400000"/>
        </a:ln>
        <a:effectLst/>
        <a:sp3d/>
      </a:spPr>
      <a:bodyPr rot="0" spcFirstLastPara="1" vertOverflow="overflow" horzOverflow="overflow" vert="horz" wrap="square" lIns="50800" tIns="50800" rIns="50800" bIns="50800" numCol="1" spcCol="38100" rtlCol="0" anchor="ctr" upright="0">
        <a:spAutoFit/>
      </a:bodyPr>
      <a:lstStyle>
        <a:defPPr marL="0" marR="0" indent="0" algn="ctr" defTabSz="584200" rtl="0" fontAlgn="auto" latinLnBrk="0" hangingPunct="0">
          <a:lnSpc>
            <a:spcPct val="100000"/>
          </a:lnSpc>
          <a:spcBef>
            <a:spcPts val="0"/>
          </a:spcBef>
          <a:spcAft>
            <a:spcPts val="0"/>
          </a:spcAft>
          <a:buClrTx/>
          <a:buSzTx/>
          <a:buFontTx/>
          <a:buNone/>
          <a:tabLst/>
          <a:defRPr b="0" baseline="0" cap="none" i="0" spc="0" strike="noStrike" sz="1200" u="none" kumimoji="0" normalizeH="0">
            <a:ln>
              <a:noFill/>
            </a:ln>
            <a:solidFill>
              <a:srgbClr val="FFFFFF"/>
            </a:solidFill>
            <a:effectLst/>
            <a:uFillTx/>
            <a:latin typeface="Helvetica Neue Medium"/>
            <a:ea typeface="Helvetica Neue Medium"/>
            <a:cs typeface="Helvetica Neue Medium"/>
            <a:sym typeface="Helvetica Neue Medium"/>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457200" rtl="0" fontAlgn="auto" latinLnBrk="0" hangingPunct="0">
          <a:lnSpc>
            <a:spcPct val="100000"/>
          </a:lnSpc>
          <a:spcBef>
            <a:spcPts val="0"/>
          </a:spcBef>
          <a:spcAft>
            <a:spcPts val="0"/>
          </a:spcAft>
          <a:buClrTx/>
          <a:buSzTx/>
          <a:buFontTx/>
          <a:buNone/>
          <a:tabLst/>
          <a:defRPr b="0" baseline="0" cap="none" i="0" spc="0" strike="noStrike" sz="11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