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jc w:val="center"/>
        <w:rPr>
          <w:rFonts w:ascii="Times New Roman" w:cs="Times New Roman" w:hAnsi="Times New Roman" w:eastAsia="Times New Roman"/>
          <w:sz w:val="28"/>
          <w:szCs w:val="28"/>
        </w:rPr>
      </w:pPr>
      <w:r>
        <w:rPr>
          <w:rFonts w:ascii="Times New Roman" w:hAnsi="Times New Roman" w:hint="default"/>
          <w:sz w:val="28"/>
          <w:szCs w:val="28"/>
          <w:rtl w:val="0"/>
          <w:lang w:val="en-US"/>
        </w:rPr>
        <w:t>“</w:t>
      </w:r>
      <w:r>
        <w:rPr>
          <w:rFonts w:ascii="Times New Roman" w:hAnsi="Times New Roman"/>
          <w:sz w:val="28"/>
          <w:szCs w:val="28"/>
          <w:rtl w:val="0"/>
          <w:lang w:val="en-US"/>
        </w:rPr>
        <w:t>Who do you think you are?</w:t>
      </w:r>
      <w:r>
        <w:rPr>
          <w:rFonts w:ascii="Times New Roman" w:hAnsi="Times New Roman" w:hint="default"/>
          <w:sz w:val="28"/>
          <w:szCs w:val="28"/>
          <w:rtl w:val="0"/>
          <w:lang w:val="en-US"/>
        </w:rPr>
        <w:t xml:space="preserve">” </w:t>
      </w:r>
      <w:r>
        <w:rPr>
          <w:rFonts w:ascii="Times New Roman" w:hAnsi="Times New Roman"/>
          <w:sz w:val="28"/>
          <w:szCs w:val="28"/>
          <w:rtl w:val="0"/>
          <w:lang w:val="en-US"/>
        </w:rPr>
        <w:t>- Stephanie Sorge, 2.25.24</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w:t>
      </w:r>
      <w:r>
        <w:rPr>
          <w:rFonts w:ascii="Times New Roman" w:hAnsi="Times New Roman"/>
          <w:sz w:val="28"/>
          <w:szCs w:val="28"/>
          <w:rtl w:val="0"/>
          <w:lang w:val="en-US"/>
        </w:rPr>
        <w:t>Teacher, we want you to do for us whatever we ask!</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Can you believe the audacity? </w:t>
      </w:r>
      <w:r>
        <w:rPr>
          <w:rFonts w:ascii="Times New Roman" w:hAnsi="Times New Roman"/>
          <w:sz w:val="28"/>
          <w:szCs w:val="28"/>
          <w:rtl w:val="0"/>
          <w:lang w:val="en-US"/>
        </w:rPr>
        <w:t xml:space="preserve">One of my dear friends is a </w:t>
      </w:r>
      <w:r>
        <w:rPr>
          <w:rFonts w:ascii="Times New Roman" w:hAnsi="Times New Roman"/>
          <w:sz w:val="28"/>
          <w:szCs w:val="28"/>
          <w:rtl w:val="0"/>
          <w:lang w:val="en-US"/>
        </w:rPr>
        <w:t xml:space="preserve">Seminary </w:t>
      </w:r>
      <w:r>
        <w:rPr>
          <w:rFonts w:ascii="Times New Roman" w:hAnsi="Times New Roman"/>
          <w:sz w:val="28"/>
          <w:szCs w:val="28"/>
          <w:rtl w:val="0"/>
          <w:lang w:val="it-IT"/>
        </w:rPr>
        <w:t xml:space="preserve">professor, </w:t>
      </w:r>
      <w:r>
        <w:rPr>
          <w:rFonts w:ascii="Times New Roman" w:hAnsi="Times New Roman"/>
          <w:sz w:val="28"/>
          <w:szCs w:val="28"/>
          <w:rtl w:val="0"/>
          <w:lang w:val="en-US"/>
        </w:rPr>
        <w:t>so she works with adults who are in the process of preparing for ministry, and doctoral students who have been at it for a while. One might think that such a student population would get the whole servant leadership thing, like the disciples should have. But some of the requests and demands she gets on a regular basis are a bit audacious, to say the least. I</w:t>
      </w:r>
      <w:r>
        <w:rPr>
          <w:rFonts w:ascii="Times New Roman" w:hAnsi="Times New Roman" w:hint="default"/>
          <w:sz w:val="28"/>
          <w:szCs w:val="28"/>
          <w:rtl w:val="0"/>
          <w:lang w:val="en-US"/>
        </w:rPr>
        <w:t>’</w:t>
      </w:r>
      <w:r>
        <w:rPr>
          <w:rFonts w:ascii="Times New Roman" w:hAnsi="Times New Roman"/>
          <w:sz w:val="28"/>
          <w:szCs w:val="28"/>
          <w:rtl w:val="0"/>
          <w:lang w:val="en-US"/>
        </w:rPr>
        <w:t xml:space="preserve">m sure that some of you teachers and retired teachers can relate.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I wonder how Jesus felt. This demand immediately follows the third prediction of his passion in Mark</w:t>
      </w:r>
      <w:r>
        <w:rPr>
          <w:rFonts w:ascii="Times New Roman" w:hAnsi="Times New Roman" w:hint="default"/>
          <w:sz w:val="28"/>
          <w:szCs w:val="28"/>
          <w:rtl w:val="0"/>
          <w:lang w:val="en-US"/>
        </w:rPr>
        <w:t>’</w:t>
      </w:r>
      <w:r>
        <w:rPr>
          <w:rFonts w:ascii="Times New Roman" w:hAnsi="Times New Roman"/>
          <w:sz w:val="28"/>
          <w:szCs w:val="28"/>
          <w:rtl w:val="0"/>
          <w:lang w:val="en-US"/>
        </w:rPr>
        <w:t xml:space="preserve">s gospel. </w:t>
      </w:r>
      <w:r>
        <w:rPr>
          <w:rFonts w:ascii="Times New Roman" w:hAnsi="Times New Roman"/>
          <w:sz w:val="28"/>
          <w:szCs w:val="28"/>
          <w:rtl w:val="0"/>
          <w:lang w:val="en-US"/>
        </w:rPr>
        <w:t>The first time, Peter tried to chastise Jesus, and Jesus called him the Devil. The second time, the disciples didn</w:t>
      </w:r>
      <w:r>
        <w:rPr>
          <w:rFonts w:ascii="Times New Roman" w:hAnsi="Times New Roman" w:hint="default"/>
          <w:sz w:val="28"/>
          <w:szCs w:val="28"/>
          <w:rtl w:val="1"/>
        </w:rPr>
        <w:t>’</w:t>
      </w:r>
      <w:r>
        <w:rPr>
          <w:rFonts w:ascii="Times New Roman" w:hAnsi="Times New Roman"/>
          <w:sz w:val="28"/>
          <w:szCs w:val="28"/>
          <w:rtl w:val="0"/>
          <w:lang w:val="en-US"/>
        </w:rPr>
        <w:t>t understand, but were afraid to ask</w:t>
      </w:r>
      <w:r>
        <w:rPr>
          <w:rFonts w:ascii="Times New Roman" w:hAnsi="Times New Roman"/>
          <w:sz w:val="28"/>
          <w:szCs w:val="28"/>
          <w:rtl w:val="0"/>
          <w:lang w:val="en-US"/>
        </w:rPr>
        <w:t xml:space="preserve"> more clarifying questions</w:t>
      </w:r>
      <w:r>
        <w:rPr>
          <w:rFonts w:ascii="Times New Roman" w:hAnsi="Times New Roman"/>
          <w:sz w:val="28"/>
          <w:szCs w:val="28"/>
          <w:rtl w:val="0"/>
        </w:rPr>
        <w:t xml:space="preserve">. </w:t>
      </w:r>
      <w:r>
        <w:rPr>
          <w:rFonts w:ascii="Times New Roman" w:hAnsi="Times New Roman"/>
          <w:sz w:val="28"/>
          <w:szCs w:val="28"/>
          <w:rtl w:val="0"/>
          <w:lang w:val="en-US"/>
        </w:rPr>
        <w:t>I can</w:t>
      </w:r>
      <w:r>
        <w:rPr>
          <w:rFonts w:ascii="Times New Roman" w:hAnsi="Times New Roman" w:hint="default"/>
          <w:sz w:val="28"/>
          <w:szCs w:val="28"/>
          <w:rtl w:val="0"/>
          <w:lang w:val="en-US"/>
        </w:rPr>
        <w:t>’</w:t>
      </w:r>
      <w:r>
        <w:rPr>
          <w:rFonts w:ascii="Times New Roman" w:hAnsi="Times New Roman"/>
          <w:sz w:val="28"/>
          <w:szCs w:val="28"/>
          <w:rtl w:val="0"/>
          <w:lang w:val="en-US"/>
        </w:rPr>
        <w:t>t imagine why</w:t>
      </w:r>
      <w:r>
        <w:rPr>
          <w:rFonts w:ascii="Times New Roman" w:hAnsi="Times New Roman" w:hint="default"/>
          <w:sz w:val="28"/>
          <w:szCs w:val="28"/>
          <w:rtl w:val="0"/>
          <w:lang w:val="en-US"/>
        </w:rPr>
        <w:t>…</w:t>
      </w:r>
      <w:r>
        <w:rPr>
          <w:rFonts w:ascii="Times New Roman" w:hAnsi="Times New Roman"/>
          <w:sz w:val="28"/>
          <w:szCs w:val="28"/>
          <w:rtl w:val="0"/>
        </w:rPr>
        <w:t xml:space="preserve"> </w:t>
      </w:r>
      <w:r>
        <w:rPr>
          <w:rFonts w:ascii="Times New Roman" w:hAnsi="Times New Roman"/>
          <w:sz w:val="28"/>
          <w:szCs w:val="28"/>
          <w:rtl w:val="0"/>
          <w:lang w:val="en-US"/>
        </w:rPr>
        <w:t>This third time, it almost seems like they</w:t>
      </w:r>
      <w:r>
        <w:rPr>
          <w:rFonts w:ascii="Times New Roman" w:hAnsi="Times New Roman" w:hint="default"/>
          <w:sz w:val="28"/>
          <w:szCs w:val="28"/>
          <w:rtl w:val="0"/>
          <w:lang w:val="en-US"/>
        </w:rPr>
        <w:t>’</w:t>
      </w:r>
      <w:r>
        <w:rPr>
          <w:rFonts w:ascii="Times New Roman" w:hAnsi="Times New Roman"/>
          <w:sz w:val="28"/>
          <w:szCs w:val="28"/>
          <w:rtl w:val="0"/>
          <w:lang w:val="en-US"/>
        </w:rPr>
        <w:t xml:space="preserve">re ignoring it. Jesus predicts it, James and John look at him, pause, and then say, </w:t>
      </w:r>
      <w:r>
        <w:rPr>
          <w:rFonts w:ascii="Times New Roman" w:hAnsi="Times New Roman" w:hint="default"/>
          <w:sz w:val="28"/>
          <w:szCs w:val="28"/>
          <w:rtl w:val="0"/>
          <w:lang w:val="en-US"/>
        </w:rPr>
        <w:t>“</w:t>
      </w:r>
      <w:r>
        <w:rPr>
          <w:rFonts w:ascii="Times New Roman" w:hAnsi="Times New Roman"/>
          <w:sz w:val="28"/>
          <w:szCs w:val="28"/>
          <w:rtl w:val="0"/>
          <w:lang w:val="en-US"/>
        </w:rPr>
        <w:t>So, anyway, we need you to do something for us.</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I imagine Jesus in the style of David Rose: </w:t>
      </w:r>
      <w:r>
        <w:rPr>
          <w:rFonts w:ascii="Times New Roman" w:hAnsi="Times New Roman" w:hint="default"/>
          <w:sz w:val="28"/>
          <w:szCs w:val="28"/>
          <w:rtl w:val="0"/>
          <w:lang w:val="en-US"/>
        </w:rPr>
        <w:t>“</w:t>
      </w:r>
      <w:r>
        <w:rPr>
          <w:rFonts w:ascii="Times New Roman" w:hAnsi="Times New Roman"/>
          <w:sz w:val="28"/>
          <w:szCs w:val="28"/>
          <w:rtl w:val="0"/>
          <w:lang w:val="en-US"/>
        </w:rPr>
        <w:t>I have predicted my trial and death thrice. Thrice! And you want me to do whatever it is you ask?</w:t>
      </w:r>
      <w:r>
        <w:rPr>
          <w:rFonts w:ascii="Times New Roman" w:hAnsi="Times New Roman" w:hint="default"/>
          <w:sz w:val="28"/>
          <w:szCs w:val="28"/>
          <w:rtl w:val="0"/>
          <w:lang w:val="en-US"/>
        </w:rPr>
        <w:t xml:space="preserve">” </w:t>
      </w:r>
      <w:r>
        <w:rPr>
          <w:rFonts w:ascii="Times New Roman" w:hAnsi="Times New Roman"/>
          <w:sz w:val="28"/>
          <w:szCs w:val="28"/>
          <w:rtl w:val="0"/>
          <w:lang w:val="en-US"/>
        </w:rPr>
        <w:t>Oh, the audacity!</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This is the very definition of a teachable moment. When the other ten disciples get riled up, Jesus gives them all another lesson on servant leadership and what it means to be great. Jesus didn</w:t>
      </w:r>
      <w:r>
        <w:rPr>
          <w:rFonts w:ascii="Times New Roman" w:hAnsi="Times New Roman" w:hint="default"/>
          <w:sz w:val="28"/>
          <w:szCs w:val="28"/>
          <w:rtl w:val="0"/>
          <w:lang w:val="en-US"/>
        </w:rPr>
        <w:t>’</w:t>
      </w:r>
      <w:r>
        <w:rPr>
          <w:rFonts w:ascii="Times New Roman" w:hAnsi="Times New Roman"/>
          <w:sz w:val="28"/>
          <w:szCs w:val="28"/>
          <w:rtl w:val="0"/>
          <w:lang w:val="en-US"/>
        </w:rPr>
        <w:t>t come to be served in this life or the next. He came to serve, and to give his life for the cause of liberation.</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As if on cue, we meet Bartimaeus, a blind beggar. His position in life is constrained by his lack of sight. His life is on the margins, and when Jesus comes to town, he almost misses it. Who would have bothered to tell him? Jesus is on his way out of town when Bartimaeus learns that he is there, and he begins to shout. People tell him to be quiet, but he shouts even louder. His cry is for liberation, and Jesus responds. Jesus invites him forward, and poses the exact same question to Bartimaeus as he did to James and John: </w:t>
      </w:r>
      <w:r>
        <w:rPr>
          <w:rFonts w:ascii="Times New Roman" w:hAnsi="Times New Roman" w:hint="default"/>
          <w:sz w:val="28"/>
          <w:szCs w:val="28"/>
          <w:rtl w:val="0"/>
          <w:lang w:val="en-US"/>
        </w:rPr>
        <w:t>“</w:t>
      </w:r>
      <w:r>
        <w:rPr>
          <w:rFonts w:ascii="Times New Roman" w:hAnsi="Times New Roman"/>
          <w:sz w:val="28"/>
          <w:szCs w:val="28"/>
          <w:rtl w:val="0"/>
          <w:lang w:val="en-US"/>
        </w:rPr>
        <w:t>What do you want me to do for you?</w:t>
      </w:r>
      <w:r>
        <w:rPr>
          <w:rFonts w:ascii="Times New Roman" w:hAnsi="Times New Roman" w:hint="default"/>
          <w:sz w:val="28"/>
          <w:szCs w:val="28"/>
          <w:rtl w:val="0"/>
          <w:lang w:val="en-US"/>
        </w:rPr>
        <w:t xml:space="preserve">” </w:t>
      </w:r>
      <w:r>
        <w:rPr>
          <w:rFonts w:ascii="Times New Roman" w:hAnsi="Times New Roman"/>
          <w:sz w:val="28"/>
          <w:szCs w:val="28"/>
          <w:rtl w:val="0"/>
          <w:lang w:val="en-US"/>
        </w:rPr>
        <w:t>Bartimaeus dared to call out to Jesus, who had far more important things to do and people to see. And then, when prompted, he dared to ask for a miracle. Oh, the audacity!</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Audacious: contemptuous of law, religion, or decorum. Recklessly bold. Intrepidly daring.</w:t>
      </w:r>
      <w:r>
        <w:rPr>
          <w:rFonts w:ascii="Times New Roman" w:cs="Times New Roman" w:hAnsi="Times New Roman" w:eastAsia="Times New Roman"/>
          <w:sz w:val="28"/>
          <w:szCs w:val="28"/>
          <w:vertAlign w:val="superscript"/>
        </w:rPr>
        <w:footnoteReference w:id="1"/>
      </w:r>
      <w:r>
        <w:rPr>
          <w:rFonts w:ascii="Times New Roman" w:hAnsi="Times New Roman"/>
          <w:sz w:val="28"/>
          <w:szCs w:val="28"/>
          <w:rtl w:val="0"/>
          <w:lang w:val="en-US"/>
        </w:rPr>
        <w:t xml:space="preserve"> That</w:t>
      </w:r>
      <w:r>
        <w:rPr>
          <w:rFonts w:ascii="Times New Roman" w:hAnsi="Times New Roman" w:hint="default"/>
          <w:sz w:val="28"/>
          <w:szCs w:val="28"/>
          <w:rtl w:val="0"/>
          <w:lang w:val="en-US"/>
        </w:rPr>
        <w:t>’</w:t>
      </w:r>
      <w:r>
        <w:rPr>
          <w:rFonts w:ascii="Times New Roman" w:hAnsi="Times New Roman"/>
          <w:sz w:val="28"/>
          <w:szCs w:val="28"/>
          <w:rtl w:val="0"/>
          <w:lang w:val="en-US"/>
        </w:rPr>
        <w:t>s Merriam-Webster. Oxford gives a few possibilities, too: showing an impudent lack of respect, or a willingness to take surprisingly bold risks. But who decides what is lawless disrespect versus bold, daring action?</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James and John were bold to ask for seats of privilege. Bartimaeus defied the rules and broke decorum in calling out to Jesus. Jesus didn</w:t>
      </w:r>
      <w:r>
        <w:rPr>
          <w:rFonts w:ascii="Times New Roman" w:hAnsi="Times New Roman" w:hint="default"/>
          <w:sz w:val="28"/>
          <w:szCs w:val="28"/>
          <w:rtl w:val="0"/>
          <w:lang w:val="en-US"/>
        </w:rPr>
        <w:t>’</w:t>
      </w:r>
      <w:r>
        <w:rPr>
          <w:rFonts w:ascii="Times New Roman" w:hAnsi="Times New Roman"/>
          <w:sz w:val="28"/>
          <w:szCs w:val="28"/>
          <w:rtl w:val="0"/>
          <w:lang w:val="en-US"/>
        </w:rPr>
        <w:t xml:space="preserve">t judge between the two. He just asked, </w:t>
      </w:r>
      <w:r>
        <w:rPr>
          <w:rFonts w:ascii="Times New Roman" w:hAnsi="Times New Roman" w:hint="default"/>
          <w:sz w:val="28"/>
          <w:szCs w:val="28"/>
          <w:rtl w:val="0"/>
          <w:lang w:val="en-US"/>
        </w:rPr>
        <w:t>“</w:t>
      </w:r>
      <w:r>
        <w:rPr>
          <w:rFonts w:ascii="Times New Roman" w:hAnsi="Times New Roman"/>
          <w:sz w:val="28"/>
          <w:szCs w:val="28"/>
          <w:rtl w:val="0"/>
          <w:lang w:val="en-US"/>
        </w:rPr>
        <w:t>What do you want me to do for you?</w:t>
      </w:r>
      <w:r>
        <w:rPr>
          <w:rFonts w:ascii="Times New Roman" w:hAnsi="Times New Roman" w:hint="default"/>
          <w:sz w:val="28"/>
          <w:szCs w:val="28"/>
          <w:rtl w:val="0"/>
          <w:lang w:val="en-US"/>
        </w:rPr>
        <w:t xml:space="preserve">”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The rich man from last week</w:t>
      </w:r>
      <w:r>
        <w:rPr>
          <w:rFonts w:ascii="Times New Roman" w:hAnsi="Times New Roman" w:hint="default"/>
          <w:sz w:val="28"/>
          <w:szCs w:val="28"/>
          <w:rtl w:val="0"/>
          <w:lang w:val="en-US"/>
        </w:rPr>
        <w:t>’</w:t>
      </w:r>
      <w:r>
        <w:rPr>
          <w:rFonts w:ascii="Times New Roman" w:hAnsi="Times New Roman"/>
          <w:sz w:val="28"/>
          <w:szCs w:val="28"/>
          <w:rtl w:val="0"/>
          <w:lang w:val="en-US"/>
        </w:rPr>
        <w:t>s reading prided himself on being a rule follower. We tend to respect and value law-abiding citizens. That</w:t>
      </w:r>
      <w:r>
        <w:rPr>
          <w:rFonts w:ascii="Times New Roman" w:hAnsi="Times New Roman" w:hint="default"/>
          <w:sz w:val="28"/>
          <w:szCs w:val="28"/>
          <w:rtl w:val="0"/>
          <w:lang w:val="en-US"/>
        </w:rPr>
        <w:t>’</w:t>
      </w:r>
      <w:r>
        <w:rPr>
          <w:rFonts w:ascii="Times New Roman" w:hAnsi="Times New Roman"/>
          <w:sz w:val="28"/>
          <w:szCs w:val="28"/>
          <w:rtl w:val="0"/>
          <w:lang w:val="en-US"/>
        </w:rPr>
        <w:t xml:space="preserve">s easy to do when the laws are favorable, or at least indifferent, to you.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Sixty years ago tomorrow, HR 7152 arrived from the House of Representatives to the US Senate. On March 9th, Senate Majority Leader Mike Mansfield moved to take up the measure, and a filibuster was launched to kill it. The longest continuous debate in Senate history finally ended in June, and the landmark Civil Rights Act of 1964 was passed and signed into law in early July.</w:t>
      </w:r>
      <w:r>
        <w:rPr>
          <w:rFonts w:ascii="Times New Roman" w:cs="Times New Roman" w:hAnsi="Times New Roman" w:eastAsia="Times New Roman"/>
          <w:sz w:val="28"/>
          <w:szCs w:val="28"/>
          <w:vertAlign w:val="superscript"/>
        </w:rPr>
        <w:footnoteReference w:id="2"/>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It was an audacious new law, daring in the scope of changes it would usher in across the country. It would not have come to be if not for the audacity - the disrespect for law, religion, and decorum - that forced the moment. </w:t>
      </w:r>
      <w:r>
        <w:rPr>
          <w:rFonts w:ascii="Times New Roman" w:hAnsi="Times New Roman"/>
          <w:sz w:val="28"/>
          <w:szCs w:val="28"/>
          <w:rtl w:val="0"/>
          <w:lang w:val="en-US"/>
        </w:rPr>
        <w:t xml:space="preserve">Who did those second-class Americans think they were to demand equal rights and protections under the law? Who did allies think they were to support and participate in civil unrest and disobedience? </w:t>
      </w:r>
      <w:r>
        <w:rPr>
          <w:rFonts w:ascii="Times New Roman" w:hAnsi="Times New Roman"/>
          <w:sz w:val="28"/>
          <w:szCs w:val="28"/>
          <w:rtl w:val="0"/>
          <w:lang w:val="en-US"/>
        </w:rPr>
        <w:t xml:space="preserve">Civil Rights activists defied laws, church leaders and pronouncements, and the rules of polite society to demand justice and liberation. </w:t>
      </w:r>
      <w:r>
        <w:rPr>
          <w:rFonts w:ascii="Times New Roman" w:hAnsi="Times New Roman"/>
          <w:sz w:val="28"/>
          <w:szCs w:val="28"/>
          <w:rtl w:val="0"/>
          <w:lang w:val="en-US"/>
        </w:rPr>
        <w:t>Oh, the audacity!</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Liberation demands audacity, because it is usually the law, religion, and decorum that create and maintain unjust and oppressive systems. In the face of the audacious brothers, the other disciples got angry. In the well-defined social norms of Jericho, Bartimaeus</w:t>
      </w:r>
      <w:r>
        <w:rPr>
          <w:rFonts w:ascii="Times New Roman" w:hAnsi="Times New Roman" w:hint="default"/>
          <w:sz w:val="28"/>
          <w:szCs w:val="28"/>
          <w:rtl w:val="0"/>
          <w:lang w:val="en-US"/>
        </w:rPr>
        <w:t>’</w:t>
      </w:r>
      <w:r>
        <w:rPr>
          <w:rFonts w:ascii="Times New Roman" w:hAnsi="Times New Roman"/>
          <w:sz w:val="28"/>
          <w:szCs w:val="28"/>
          <w:rtl w:val="0"/>
          <w:lang w:val="en-US"/>
        </w:rPr>
        <w:t xml:space="preserve">s audacity drew scolding from his community. In both cases, others ask, </w:t>
      </w:r>
      <w:r>
        <w:rPr>
          <w:rFonts w:ascii="Times New Roman" w:hAnsi="Times New Roman" w:hint="default"/>
          <w:sz w:val="28"/>
          <w:szCs w:val="28"/>
          <w:rtl w:val="0"/>
          <w:lang w:val="en-US"/>
        </w:rPr>
        <w:t>“</w:t>
      </w:r>
      <w:r>
        <w:rPr>
          <w:rFonts w:ascii="Times New Roman" w:hAnsi="Times New Roman"/>
          <w:sz w:val="28"/>
          <w:szCs w:val="28"/>
          <w:rtl w:val="0"/>
          <w:lang w:val="en-US"/>
        </w:rPr>
        <w:t>Who do you think you are?</w:t>
      </w:r>
      <w:r>
        <w:rPr>
          <w:rFonts w:ascii="Times New Roman" w:hAnsi="Times New Roman" w:hint="default"/>
          <w:sz w:val="28"/>
          <w:szCs w:val="28"/>
          <w:rtl w:val="0"/>
          <w:lang w:val="en-US"/>
        </w:rPr>
        <w:t xml:space="preserve">” </w:t>
      </w:r>
      <w:r>
        <w:rPr>
          <w:rFonts w:ascii="Times New Roman" w:hAnsi="Times New Roman"/>
          <w:sz w:val="28"/>
          <w:szCs w:val="28"/>
          <w:rtl w:val="0"/>
          <w:lang w:val="en-US"/>
        </w:rPr>
        <w:t>And in both cases, Jesus</w:t>
      </w:r>
      <w:r>
        <w:rPr>
          <w:rFonts w:ascii="Times New Roman" w:hAnsi="Times New Roman" w:hint="default"/>
          <w:sz w:val="28"/>
          <w:szCs w:val="28"/>
          <w:rtl w:val="0"/>
          <w:lang w:val="en-US"/>
        </w:rPr>
        <w:t>’</w:t>
      </w:r>
      <w:r>
        <w:rPr>
          <w:rFonts w:ascii="Times New Roman" w:hAnsi="Times New Roman"/>
          <w:sz w:val="28"/>
          <w:szCs w:val="28"/>
          <w:rtl w:val="0"/>
          <w:lang w:val="en-US"/>
        </w:rPr>
        <w:t xml:space="preserve">s only question is: </w:t>
      </w:r>
      <w:r>
        <w:rPr>
          <w:rFonts w:ascii="Times New Roman" w:hAnsi="Times New Roman" w:hint="default"/>
          <w:sz w:val="28"/>
          <w:szCs w:val="28"/>
          <w:rtl w:val="0"/>
          <w:lang w:val="en-US"/>
        </w:rPr>
        <w:t>“</w:t>
      </w:r>
      <w:r>
        <w:rPr>
          <w:rFonts w:ascii="Times New Roman" w:hAnsi="Times New Roman"/>
          <w:sz w:val="28"/>
          <w:szCs w:val="28"/>
          <w:rtl w:val="0"/>
          <w:lang w:val="en-US"/>
        </w:rPr>
        <w:t>What do you want me to do for you?</w:t>
      </w:r>
      <w:r>
        <w:rPr>
          <w:rFonts w:ascii="Times New Roman" w:hAnsi="Times New Roman" w:hint="default"/>
          <w:sz w:val="28"/>
          <w:szCs w:val="28"/>
          <w:rtl w:val="0"/>
          <w:lang w:val="en-US"/>
        </w:rPr>
        <w:t>”</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Bartimaeus asks for a miracle, and receives it. James and John ask for something that they don</w:t>
      </w:r>
      <w:r>
        <w:rPr>
          <w:rFonts w:ascii="Times New Roman" w:hAnsi="Times New Roman" w:hint="default"/>
          <w:sz w:val="28"/>
          <w:szCs w:val="28"/>
          <w:rtl w:val="0"/>
          <w:lang w:val="en-US"/>
        </w:rPr>
        <w:t>’</w:t>
      </w:r>
      <w:r>
        <w:rPr>
          <w:rFonts w:ascii="Times New Roman" w:hAnsi="Times New Roman"/>
          <w:sz w:val="28"/>
          <w:szCs w:val="28"/>
          <w:rtl w:val="0"/>
          <w:lang w:val="en-US"/>
        </w:rPr>
        <w:t>t understand, and something which Jesus can</w:t>
      </w:r>
      <w:r>
        <w:rPr>
          <w:rFonts w:ascii="Times New Roman" w:hAnsi="Times New Roman" w:hint="default"/>
          <w:sz w:val="28"/>
          <w:szCs w:val="28"/>
          <w:rtl w:val="0"/>
          <w:lang w:val="en-US"/>
        </w:rPr>
        <w:t>’</w:t>
      </w:r>
      <w:r>
        <w:rPr>
          <w:rFonts w:ascii="Times New Roman" w:hAnsi="Times New Roman"/>
          <w:sz w:val="28"/>
          <w:szCs w:val="28"/>
          <w:rtl w:val="0"/>
          <w:lang w:val="en-US"/>
        </w:rPr>
        <w:t xml:space="preserve">t grant, at least not in the way they want. Jesus asks what they want, but is also clear about his purpose: to serve and give his life to liberate many.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The service and work of liberation continues, and as members of the body of Christ, it is our work today. I hope Greg will forgive my paraphrase, but when he met with Session last week, he said he wanted to be part of a community that did more than simply gather to study, sing, and pray together each week. He articulated our call to act.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If Jesus were standing here today, and he asked, </w:t>
      </w:r>
      <w:r>
        <w:rPr>
          <w:rFonts w:ascii="Times New Roman" w:hAnsi="Times New Roman" w:hint="default"/>
          <w:sz w:val="28"/>
          <w:szCs w:val="28"/>
          <w:rtl w:val="0"/>
          <w:lang w:val="en-US"/>
        </w:rPr>
        <w:t>“</w:t>
      </w:r>
      <w:r>
        <w:rPr>
          <w:rFonts w:ascii="Times New Roman" w:hAnsi="Times New Roman"/>
          <w:sz w:val="28"/>
          <w:szCs w:val="28"/>
          <w:rtl w:val="0"/>
          <w:lang w:val="en-US"/>
        </w:rPr>
        <w:t>What do you want me to do for you?</w:t>
      </w:r>
      <w:r>
        <w:rPr>
          <w:rFonts w:ascii="Times New Roman" w:hAnsi="Times New Roman" w:hint="default"/>
          <w:sz w:val="28"/>
          <w:szCs w:val="28"/>
          <w:rtl w:val="0"/>
          <w:lang w:val="en-US"/>
        </w:rPr>
        <w:t xml:space="preserve">” </w:t>
      </w:r>
      <w:r>
        <w:rPr>
          <w:rFonts w:ascii="Times New Roman" w:hAnsi="Times New Roman"/>
          <w:sz w:val="28"/>
          <w:szCs w:val="28"/>
          <w:rtl w:val="0"/>
          <w:lang w:val="en-US"/>
        </w:rPr>
        <w:t>how would you respond? Do you want healing? Wholeness? Community? Do you want freedom from dependence on fossil fuels? Abolition of the prison industrial complex? Peace in the Middle East and Ukraine? Be bold! Be audacious!</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If Jesus were standing here today</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Hear these words attributed to St. Teresa of Avila: </w:t>
      </w:r>
      <w:r>
        <w:rPr>
          <w:rFonts w:ascii="Times New Roman" w:hAnsi="Times New Roman" w:hint="default"/>
          <w:sz w:val="28"/>
          <w:szCs w:val="28"/>
          <w:rtl w:val="0"/>
          <w:lang w:val="en-US"/>
        </w:rPr>
        <w:t>“</w:t>
      </w:r>
      <w:r>
        <w:rPr>
          <w:rFonts w:ascii="Times New Roman" w:hAnsi="Times New Roman"/>
          <w:sz w:val="28"/>
          <w:szCs w:val="28"/>
          <w:rtl w:val="0"/>
          <w:lang w:val="en-US"/>
        </w:rPr>
        <w:t>Christ has no body but yours,</w:t>
      </w:r>
      <w:r>
        <w:rPr>
          <w:rFonts w:ascii="Times New Roman" w:hAnsi="Times New Roman"/>
          <w:sz w:val="28"/>
          <w:szCs w:val="28"/>
          <w:rtl w:val="0"/>
          <w:lang w:val="en-US"/>
        </w:rPr>
        <w:t xml:space="preserve"> </w:t>
      </w:r>
      <w:r>
        <w:rPr>
          <w:rFonts w:ascii="Times New Roman" w:hAnsi="Times New Roman"/>
          <w:sz w:val="28"/>
          <w:szCs w:val="28"/>
          <w:rtl w:val="0"/>
          <w:lang w:val="en-US"/>
        </w:rPr>
        <w:t>No hands, no feet on earth but yours,</w:t>
      </w:r>
      <w:r>
        <w:rPr>
          <w:rFonts w:ascii="Times New Roman" w:hAnsi="Times New Roman"/>
          <w:sz w:val="28"/>
          <w:szCs w:val="28"/>
          <w:rtl w:val="0"/>
          <w:lang w:val="en-US"/>
        </w:rPr>
        <w:t xml:space="preserve"> </w:t>
      </w:r>
      <w:r>
        <w:rPr>
          <w:rFonts w:ascii="Times New Roman" w:hAnsi="Times New Roman"/>
          <w:sz w:val="28"/>
          <w:szCs w:val="28"/>
          <w:rtl w:val="0"/>
          <w:lang w:val="en-US"/>
        </w:rPr>
        <w:t>Yours are the eyes with which He looks</w:t>
      </w:r>
      <w:r>
        <w:rPr>
          <w:rFonts w:ascii="Times New Roman" w:hAnsi="Times New Roman"/>
          <w:sz w:val="28"/>
          <w:szCs w:val="28"/>
          <w:rtl w:val="0"/>
          <w:lang w:val="en-US"/>
        </w:rPr>
        <w:t xml:space="preserve"> </w:t>
      </w:r>
      <w:r>
        <w:rPr>
          <w:rFonts w:ascii="Times New Roman" w:hAnsi="Times New Roman"/>
          <w:sz w:val="28"/>
          <w:szCs w:val="28"/>
          <w:rtl w:val="0"/>
          <w:lang w:val="en-US"/>
        </w:rPr>
        <w:t>Compassion on this world</w:t>
      </w:r>
      <w:r>
        <w:rPr>
          <w:rFonts w:ascii="Times New Roman" w:hAnsi="Times New Roman" w:hint="default"/>
          <w:sz w:val="28"/>
          <w:szCs w:val="28"/>
          <w:rtl w:val="0"/>
          <w:lang w:val="en-US"/>
        </w:rPr>
        <w:t xml:space="preserve">… </w:t>
      </w:r>
      <w:r>
        <w:rPr>
          <w:rFonts w:ascii="Times New Roman" w:hAnsi="Times New Roman"/>
          <w:sz w:val="28"/>
          <w:szCs w:val="28"/>
          <w:rtl w:val="0"/>
          <w:lang w:val="en-US"/>
        </w:rPr>
        <w:t>Christ has no body now on earth but yours.</w:t>
      </w:r>
      <w:r>
        <w:rPr>
          <w:rFonts w:ascii="Times New Roman" w:hAnsi="Times New Roman" w:hint="default"/>
          <w:sz w:val="28"/>
          <w:szCs w:val="28"/>
          <w:rtl w:val="0"/>
          <w:lang w:val="en-US"/>
        </w:rPr>
        <w:t>”</w:t>
      </w:r>
      <w:r>
        <w:rPr>
          <w:rFonts w:ascii="Times New Roman" w:cs="Times New Roman" w:hAnsi="Times New Roman" w:eastAsia="Times New Roman"/>
          <w:sz w:val="28"/>
          <w:szCs w:val="28"/>
          <w:vertAlign w:val="superscript"/>
        </w:rPr>
        <w:footnoteReference w:id="3"/>
      </w:r>
      <w:r>
        <w:rPr>
          <w:rFonts w:ascii="Times New Roman" w:hAnsi="Times New Roman"/>
          <w:sz w:val="28"/>
          <w:szCs w:val="28"/>
          <w:rtl w:val="0"/>
          <w:lang w:val="en-US"/>
        </w:rPr>
        <w:t xml:space="preserve"> So what do we want God to do in our midst, in and through this body of Christ?</w:t>
      </w:r>
    </w:p>
    <w:p>
      <w:pPr>
        <w:pStyle w:val="Body"/>
        <w:spacing w:line="480" w:lineRule="auto"/>
      </w:pPr>
      <w:r>
        <w:rPr>
          <w:rFonts w:ascii="Times New Roman" w:cs="Times New Roman" w:hAnsi="Times New Roman" w:eastAsia="Times New Roman"/>
          <w:sz w:val="28"/>
          <w:szCs w:val="28"/>
          <w:rtl w:val="0"/>
        </w:rPr>
        <w:tab/>
        <w:t>I</w:t>
      </w:r>
      <w:r>
        <w:rPr>
          <w:rFonts w:ascii="Times New Roman" w:hAnsi="Times New Roman" w:hint="default"/>
          <w:sz w:val="28"/>
          <w:szCs w:val="28"/>
          <w:rtl w:val="0"/>
          <w:lang w:val="en-US"/>
        </w:rPr>
        <w:t>’</w:t>
      </w:r>
      <w:r>
        <w:rPr>
          <w:rFonts w:ascii="Times New Roman" w:hAnsi="Times New Roman"/>
          <w:sz w:val="28"/>
          <w:szCs w:val="28"/>
          <w:rtl w:val="0"/>
          <w:lang w:val="en-US"/>
        </w:rPr>
        <w:t>m grateful for this community, and that we gather to study, pray, sing, and work together. I</w:t>
      </w:r>
      <w:r>
        <w:rPr>
          <w:rFonts w:ascii="Times New Roman" w:hAnsi="Times New Roman" w:hint="default"/>
          <w:sz w:val="28"/>
          <w:szCs w:val="28"/>
          <w:rtl w:val="0"/>
          <w:lang w:val="en-US"/>
        </w:rPr>
        <w:t>’</w:t>
      </w:r>
      <w:r>
        <w:rPr>
          <w:rFonts w:ascii="Times New Roman" w:hAnsi="Times New Roman"/>
          <w:sz w:val="28"/>
          <w:szCs w:val="28"/>
          <w:rtl w:val="0"/>
          <w:lang w:val="en-US"/>
        </w:rPr>
        <w:t>m also grateful for the audacity that compels us to ask boldly for what it is we and others want and need, and then to work towards those ends. We are bold to ask because we claim our identity as beloved children of God, and together we seek to discern and pursue God</w:t>
      </w:r>
      <w:r>
        <w:rPr>
          <w:rFonts w:ascii="Times New Roman" w:hAnsi="Times New Roman" w:hint="default"/>
          <w:sz w:val="28"/>
          <w:szCs w:val="28"/>
          <w:rtl w:val="0"/>
          <w:lang w:val="en-US"/>
        </w:rPr>
        <w:t>’</w:t>
      </w:r>
      <w:r>
        <w:rPr>
          <w:rFonts w:ascii="Times New Roman" w:hAnsi="Times New Roman"/>
          <w:sz w:val="28"/>
          <w:szCs w:val="28"/>
          <w:rtl w:val="0"/>
          <w:lang w:val="en-US"/>
        </w:rPr>
        <w:t>s will above our own. Let us be bold and audacious together, in love and service, striving for the liberation of many, because of God</w:t>
      </w:r>
      <w:r>
        <w:rPr>
          <w:rFonts w:ascii="Times New Roman" w:hAnsi="Times New Roman" w:hint="default"/>
          <w:sz w:val="28"/>
          <w:szCs w:val="28"/>
          <w:rtl w:val="0"/>
          <w:lang w:val="en-US"/>
        </w:rPr>
        <w:t>’</w:t>
      </w:r>
      <w:r>
        <w:rPr>
          <w:rFonts w:ascii="Times New Roman" w:hAnsi="Times New Roman"/>
          <w:sz w:val="28"/>
          <w:szCs w:val="28"/>
          <w:rtl w:val="0"/>
          <w:lang w:val="en-US"/>
        </w:rPr>
        <w:t>s great love for all. Amen!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cs="Arial Unicode MS" w:eastAsia="Arial Unicode MS"/>
          <w:rtl w:val="0"/>
          <w:lang w:val="en-US"/>
        </w:rPr>
        <w:t xml:space="preserve"> https://www.merriam-webster.com/dictionary/audacious</w:t>
      </w:r>
    </w:p>
  </w:footnote>
  <w:footnote w:id="2">
    <w:p>
      <w:pPr>
        <w:pStyle w:val="Footnote"/>
        <w:bidi w:val="0"/>
      </w:pPr>
      <w:r>
        <w:rPr>
          <w:vertAlign w:val="superscript"/>
        </w:rPr>
        <w:footnoteRef/>
      </w:r>
      <w:r>
        <w:rPr>
          <w:rFonts w:cs="Arial Unicode MS" w:eastAsia="Arial Unicode MS"/>
          <w:rtl w:val="0"/>
          <w:lang w:val="en-US"/>
        </w:rPr>
        <w:t xml:space="preserve"> https://www.senate.gov/artandhistory/history/common/generic/CivilRightsAct1964.htm#:~:text=The%20longest%20continuous%20debate%20in,Johnson.</w:t>
      </w:r>
    </w:p>
  </w:footnote>
  <w:footnote w:id="3">
    <w:p>
      <w:pPr>
        <w:pStyle w:val="Footnote"/>
        <w:bidi w:val="0"/>
      </w:pPr>
      <w:r>
        <w:rPr>
          <w:vertAlign w:val="superscript"/>
        </w:rPr>
        <w:footnoteRef/>
      </w:r>
      <w:r>
        <w:rPr>
          <w:rFonts w:cs="Arial Unicode MS" w:eastAsia="Arial Unicode MS"/>
          <w:rtl w:val="0"/>
          <w:lang w:val="en-US"/>
        </w:rPr>
        <w:t xml:space="preserve"> https://catholic-link.org/quotes/st-teresa-of-avila-quote-christ-has-no-body-but-yours/</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