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jc w:val="center"/>
        <w:rPr>
          <w:rFonts w:ascii="Times New Roman" w:cs="Times New Roman" w:hAnsi="Times New Roman" w:eastAsia="Times New Roman"/>
          <w:sz w:val="28"/>
          <w:szCs w:val="28"/>
        </w:rPr>
      </w:pPr>
      <w:r>
        <w:rPr>
          <w:rFonts w:ascii="Times New Roman" w:hAnsi="Times New Roman" w:hint="default"/>
          <w:sz w:val="28"/>
          <w:szCs w:val="28"/>
          <w:rtl w:val="0"/>
          <w:lang w:val="en-US"/>
        </w:rPr>
        <w:t>“</w:t>
      </w:r>
      <w:r>
        <w:rPr>
          <w:rFonts w:ascii="Times New Roman" w:hAnsi="Times New Roman"/>
          <w:sz w:val="28"/>
          <w:szCs w:val="28"/>
          <w:rtl w:val="0"/>
          <w:lang w:val="en-US"/>
        </w:rPr>
        <w:t>Come and Co-Conspire</w:t>
      </w:r>
      <w:r>
        <w:rPr>
          <w:rFonts w:ascii="Times New Roman" w:hAnsi="Times New Roman" w:hint="default"/>
          <w:sz w:val="28"/>
          <w:szCs w:val="28"/>
          <w:rtl w:val="0"/>
          <w:lang w:val="en-US"/>
        </w:rPr>
        <w:t xml:space="preserve">” </w:t>
      </w:r>
      <w:r>
        <w:rPr>
          <w:rFonts w:ascii="Times New Roman" w:hAnsi="Times New Roman"/>
          <w:sz w:val="28"/>
          <w:szCs w:val="28"/>
          <w:rtl w:val="0"/>
          <w:lang w:val="en-US"/>
        </w:rPr>
        <w:t>- Stephanie Sorge, 9.20.26</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I confess that this story makes me a little</w:t>
      </w:r>
      <w:r>
        <w:rPr>
          <w:rFonts w:ascii="Times New Roman" w:hAnsi="Times New Roman" w:hint="default"/>
          <w:sz w:val="28"/>
          <w:szCs w:val="28"/>
          <w:rtl w:val="0"/>
          <w:lang w:val="en-US"/>
        </w:rPr>
        <w:t xml:space="preserve">… </w:t>
      </w:r>
      <w:r>
        <w:rPr>
          <w:rFonts w:ascii="Times New Roman" w:hAnsi="Times New Roman"/>
          <w:sz w:val="28"/>
          <w:szCs w:val="28"/>
          <w:rtl w:val="0"/>
          <w:lang w:val="en-US"/>
        </w:rPr>
        <w:t>uncomfortable. There is an obvious answer to the eunuch</w:t>
      </w:r>
      <w:r>
        <w:rPr>
          <w:rFonts w:ascii="Times New Roman" w:hAnsi="Times New Roman" w:hint="default"/>
          <w:sz w:val="28"/>
          <w:szCs w:val="28"/>
          <w:rtl w:val="0"/>
          <w:lang w:val="en-US"/>
        </w:rPr>
        <w:t>’</w:t>
      </w:r>
      <w:r>
        <w:rPr>
          <w:rFonts w:ascii="Times New Roman" w:hAnsi="Times New Roman"/>
          <w:sz w:val="28"/>
          <w:szCs w:val="28"/>
          <w:rtl w:val="0"/>
          <w:lang w:val="en-US"/>
        </w:rPr>
        <w:t>s question. What</w:t>
      </w:r>
      <w:r>
        <w:rPr>
          <w:rFonts w:ascii="Times New Roman" w:hAnsi="Times New Roman" w:hint="default"/>
          <w:sz w:val="28"/>
          <w:szCs w:val="28"/>
          <w:rtl w:val="0"/>
          <w:lang w:val="en-US"/>
        </w:rPr>
        <w:t>’</w:t>
      </w:r>
      <w:r>
        <w:rPr>
          <w:rFonts w:ascii="Times New Roman" w:hAnsi="Times New Roman"/>
          <w:sz w:val="28"/>
          <w:szCs w:val="28"/>
          <w:rtl w:val="0"/>
          <w:lang w:val="en-US"/>
        </w:rPr>
        <w:t>s to prevent the eunuch from being baptized? The Session hasn</w:t>
      </w:r>
      <w:r>
        <w:rPr>
          <w:rFonts w:ascii="Times New Roman" w:hAnsi="Times New Roman" w:hint="default"/>
          <w:sz w:val="28"/>
          <w:szCs w:val="28"/>
          <w:rtl w:val="0"/>
          <w:lang w:val="en-US"/>
        </w:rPr>
        <w:t>’</w:t>
      </w:r>
      <w:r>
        <w:rPr>
          <w:rFonts w:ascii="Times New Roman" w:hAnsi="Times New Roman"/>
          <w:sz w:val="28"/>
          <w:szCs w:val="28"/>
          <w:rtl w:val="0"/>
          <w:lang w:val="en-US"/>
        </w:rPr>
        <w:t>t authorized it yet!</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w:t>
      </w:r>
      <w:r>
        <w:rPr>
          <w:rFonts w:ascii="Times New Roman" w:hAnsi="Times New Roman"/>
          <w:sz w:val="28"/>
          <w:szCs w:val="28"/>
          <w:rtl w:val="0"/>
          <w:lang w:val="en-US"/>
        </w:rPr>
        <w:t>Look! Water! What would keep me from being baptized?</w:t>
      </w:r>
      <w:r>
        <w:rPr>
          <w:rFonts w:ascii="Times New Roman" w:hAnsi="Times New Roman" w:hint="default"/>
          <w:sz w:val="28"/>
          <w:szCs w:val="28"/>
          <w:rtl w:val="0"/>
          <w:lang w:val="en-US"/>
        </w:rPr>
        <w:t xml:space="preserve">” </w:t>
      </w:r>
      <w:r>
        <w:rPr>
          <w:rFonts w:ascii="Times New Roman" w:hAnsi="Times New Roman"/>
          <w:sz w:val="28"/>
          <w:szCs w:val="28"/>
          <w:rtl w:val="0"/>
          <w:lang w:val="en-US"/>
        </w:rPr>
        <w:t>The answer was equally obvious in its own context. The eunuch was an outsider from Ethiopia, and specific verses in the Torah would have prohibited a eunuch from participating in the rites of worship, or even from entering the Temple.</w:t>
      </w:r>
      <w:r>
        <w:rPr>
          <w:rFonts w:ascii="Times New Roman" w:cs="Times New Roman" w:hAnsi="Times New Roman" w:eastAsia="Times New Roman"/>
          <w:sz w:val="28"/>
          <w:szCs w:val="28"/>
          <w:vertAlign w:val="superscript"/>
        </w:rPr>
        <w:footnoteReference w:id="1"/>
      </w:r>
      <w:r>
        <w:rPr>
          <w:rFonts w:ascii="Times New Roman" w:hAnsi="Times New Roman"/>
          <w:sz w:val="28"/>
          <w:szCs w:val="28"/>
          <w:rtl w:val="0"/>
          <w:lang w:val="en-US"/>
        </w:rPr>
        <w:t xml:space="preserve"> The prohibition was not because the eunuch was outside the gender binary, and thus cast out. The Talmud identified at least 6 primary genders, some of which also had sub-genders. A Saris was someone assigned male at birth, but who did not develop as a typical male into adulthood. If there was no intervention in the sexual development into adulthood, the person would be identified as a Saris Chama. If sexual development was somehow altered externally, the person would be identified as a Saris Adam - literally a Saris made by man. A Saris Adam was still identified as a man, unlike the separate genders of intersex and non-binary, so I will refer to the eunuch with male pronouns.</w:t>
      </w:r>
      <w:r>
        <w:rPr>
          <w:rFonts w:ascii="Times New Roman" w:cs="Times New Roman" w:hAnsi="Times New Roman" w:eastAsia="Times New Roman"/>
          <w:sz w:val="28"/>
          <w:szCs w:val="28"/>
          <w:vertAlign w:val="superscript"/>
        </w:rPr>
        <w:footnoteReference w:id="2"/>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The eunuch was a foreign Gentile representing a gender minority. He was, at least, a triple outsider. These identities are not incidental. His conversion was a fulfillment of Jesus</w:t>
      </w:r>
      <w:r>
        <w:rPr>
          <w:rFonts w:ascii="Times New Roman" w:hAnsi="Times New Roman" w:hint="default"/>
          <w:sz w:val="28"/>
          <w:szCs w:val="28"/>
          <w:rtl w:val="0"/>
          <w:lang w:val="en-US"/>
        </w:rPr>
        <w:t>’</w:t>
      </w:r>
      <w:r>
        <w:rPr>
          <w:rFonts w:ascii="Times New Roman" w:hAnsi="Times New Roman"/>
          <w:sz w:val="28"/>
          <w:szCs w:val="28"/>
          <w:rtl w:val="0"/>
          <w:lang w:val="en-US"/>
        </w:rPr>
        <w:t>s extension of ministry to all people and all the ends of the earth. In fact, this is the first account of Gentile conversion after the death and resurrection of Jesus. The ministry to the Gentiles would be dramatically inaugurated in Acts 10, with Peter</w:t>
      </w:r>
      <w:r>
        <w:rPr>
          <w:rFonts w:ascii="Times New Roman" w:hAnsi="Times New Roman" w:hint="default"/>
          <w:sz w:val="28"/>
          <w:szCs w:val="28"/>
          <w:rtl w:val="0"/>
          <w:lang w:val="en-US"/>
        </w:rPr>
        <w:t>’</w:t>
      </w:r>
      <w:r>
        <w:rPr>
          <w:rFonts w:ascii="Times New Roman" w:hAnsi="Times New Roman"/>
          <w:sz w:val="28"/>
          <w:szCs w:val="28"/>
          <w:rtl w:val="0"/>
          <w:lang w:val="en-US"/>
        </w:rPr>
        <w:t xml:space="preserve">s vision of the clean and unclean animals and the subsequent baptism of Cornelius and his household, but this story comes first. </w:t>
      </w:r>
      <w:r>
        <w:rPr>
          <w:rFonts w:ascii="Times New Roman" w:hAnsi="Times New Roman" w:hint="default"/>
          <w:sz w:val="28"/>
          <w:szCs w:val="28"/>
          <w:rtl w:val="0"/>
          <w:lang w:val="en-US"/>
        </w:rPr>
        <w:t>“</w:t>
      </w:r>
      <w:r>
        <w:rPr>
          <w:rFonts w:ascii="Times New Roman" w:hAnsi="Times New Roman"/>
          <w:sz w:val="28"/>
          <w:szCs w:val="28"/>
          <w:rtl w:val="0"/>
          <w:lang w:val="en-US"/>
        </w:rPr>
        <w:t>What would keep me from being baptized?</w:t>
      </w:r>
      <w:r>
        <w:rPr>
          <w:rFonts w:ascii="Times New Roman" w:hAnsi="Times New Roman" w:hint="default"/>
          <w:sz w:val="28"/>
          <w:szCs w:val="28"/>
          <w:rtl w:val="0"/>
          <w:lang w:val="en-US"/>
        </w:rPr>
        <w:t>”</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Last year, our Book of Order was updated to include this statement: </w:t>
      </w:r>
      <w:r>
        <w:rPr>
          <w:rFonts w:ascii="Times New Roman" w:hAnsi="Times New Roman" w:hint="default"/>
          <w:sz w:val="28"/>
          <w:szCs w:val="28"/>
          <w:rtl w:val="0"/>
          <w:lang w:val="en-US"/>
        </w:rPr>
        <w:t>“</w:t>
      </w:r>
      <w:r>
        <w:rPr>
          <w:rFonts w:ascii="Times New Roman" w:hAnsi="Times New Roman"/>
          <w:sz w:val="28"/>
          <w:szCs w:val="28"/>
          <w:rtl w:val="0"/>
          <w:lang w:val="en-US"/>
        </w:rPr>
        <w:t>In Christ, by the power of the Spirit, God unites persons through baptism regardless of race, ethnicity, age, sex, gender identity, sexual orientation, disability, geography,</w:t>
      </w:r>
      <w:r>
        <w:rPr>
          <w:rFonts w:ascii="Times New Roman" w:hAnsi="Times New Roman"/>
          <w:sz w:val="28"/>
          <w:szCs w:val="28"/>
          <w:rtl w:val="0"/>
          <w:lang w:val="en-US"/>
        </w:rPr>
        <w:t xml:space="preserve"> </w:t>
      </w:r>
      <w:r>
        <w:rPr>
          <w:rFonts w:ascii="Times New Roman" w:hAnsi="Times New Roman"/>
          <w:sz w:val="28"/>
          <w:szCs w:val="28"/>
          <w:rtl w:val="0"/>
          <w:lang w:val="en-US"/>
        </w:rPr>
        <w:t>or theological conviction. There is therefore no place in the life of the Church for discrimination against any person.</w:t>
      </w:r>
      <w:r>
        <w:rPr>
          <w:rFonts w:ascii="Times New Roman" w:hAnsi="Times New Roman" w:hint="default"/>
          <w:sz w:val="28"/>
          <w:szCs w:val="28"/>
          <w:rtl w:val="0"/>
          <w:lang w:val="en-US"/>
        </w:rPr>
        <w:t>”</w:t>
      </w:r>
      <w:r>
        <w:rPr>
          <w:rFonts w:ascii="Times New Roman" w:cs="Times New Roman" w:hAnsi="Times New Roman" w:eastAsia="Times New Roman"/>
          <w:sz w:val="28"/>
          <w:szCs w:val="28"/>
          <w:vertAlign w:val="superscript"/>
        </w:rPr>
        <w:footnoteReference w:id="3"/>
      </w:r>
      <w:r>
        <w:rPr>
          <w:rFonts w:ascii="Times New Roman" w:hAnsi="Times New Roman"/>
          <w:sz w:val="28"/>
          <w:szCs w:val="28"/>
          <w:rtl w:val="0"/>
          <w:lang w:val="en-US"/>
        </w:rPr>
        <w:t xml:space="preserve"> Gender identity and sexual orientation were newly added categories of non-discrimination in the church. The language is important, because it recognizes that we</w:t>
      </w:r>
      <w:r>
        <w:rPr>
          <w:rFonts w:ascii="Times New Roman" w:hAnsi="Times New Roman" w:hint="default"/>
          <w:sz w:val="28"/>
          <w:szCs w:val="28"/>
          <w:rtl w:val="0"/>
          <w:lang w:val="en-US"/>
        </w:rPr>
        <w:t>’</w:t>
      </w:r>
      <w:r>
        <w:rPr>
          <w:rFonts w:ascii="Times New Roman" w:hAnsi="Times New Roman"/>
          <w:sz w:val="28"/>
          <w:szCs w:val="28"/>
          <w:rtl w:val="0"/>
          <w:lang w:val="en-US"/>
        </w:rPr>
        <w:t>re catching up to what God has already been doing - claiming as beloved children the full spectrum of God</w:t>
      </w:r>
      <w:r>
        <w:rPr>
          <w:rFonts w:ascii="Times New Roman" w:hAnsi="Times New Roman" w:hint="default"/>
          <w:sz w:val="28"/>
          <w:szCs w:val="28"/>
          <w:rtl w:val="0"/>
          <w:lang w:val="en-US"/>
        </w:rPr>
        <w:t>’</w:t>
      </w:r>
      <w:r>
        <w:rPr>
          <w:rFonts w:ascii="Times New Roman" w:hAnsi="Times New Roman"/>
          <w:sz w:val="28"/>
          <w:szCs w:val="28"/>
          <w:rtl w:val="0"/>
          <w:lang w:val="en-US"/>
        </w:rPr>
        <w:t>s diverse creation in the waters of baptism. We</w:t>
      </w:r>
      <w:r>
        <w:rPr>
          <w:rFonts w:ascii="Times New Roman" w:hAnsi="Times New Roman" w:hint="default"/>
          <w:sz w:val="28"/>
          <w:szCs w:val="28"/>
          <w:rtl w:val="0"/>
          <w:lang w:val="en-US"/>
        </w:rPr>
        <w:t>’</w:t>
      </w:r>
      <w:r>
        <w:rPr>
          <w:rFonts w:ascii="Times New Roman" w:hAnsi="Times New Roman"/>
          <w:sz w:val="28"/>
          <w:szCs w:val="28"/>
          <w:rtl w:val="0"/>
          <w:lang w:val="en-US"/>
        </w:rPr>
        <w:t xml:space="preserve">re catching up now; Philip was about 2000 years ahead of us.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I</w:t>
      </w:r>
      <w:r>
        <w:rPr>
          <w:rFonts w:ascii="Times New Roman" w:hAnsi="Times New Roman" w:hint="default"/>
          <w:sz w:val="28"/>
          <w:szCs w:val="28"/>
          <w:rtl w:val="0"/>
          <w:lang w:val="en-US"/>
        </w:rPr>
        <w:t>’</w:t>
      </w:r>
      <w:r>
        <w:rPr>
          <w:rFonts w:ascii="Times New Roman" w:hAnsi="Times New Roman"/>
          <w:sz w:val="28"/>
          <w:szCs w:val="28"/>
          <w:rtl w:val="0"/>
          <w:lang w:val="en-US"/>
        </w:rPr>
        <w:t>m so grateful for where our congregation and denomination are today, in affirming God</w:t>
      </w:r>
      <w:r>
        <w:rPr>
          <w:rFonts w:ascii="Times New Roman" w:hAnsi="Times New Roman" w:hint="default"/>
          <w:sz w:val="28"/>
          <w:szCs w:val="28"/>
          <w:rtl w:val="0"/>
          <w:lang w:val="en-US"/>
        </w:rPr>
        <w:t>’</w:t>
      </w:r>
      <w:r>
        <w:rPr>
          <w:rFonts w:ascii="Times New Roman" w:hAnsi="Times New Roman"/>
          <w:sz w:val="28"/>
          <w:szCs w:val="28"/>
          <w:rtl w:val="0"/>
          <w:lang w:val="en-US"/>
        </w:rPr>
        <w:t>s good and diverse creation that encompasses the full LGBTQIA+ community. I also lament the harm and hurt that have been caused along the way. What would keep any of God</w:t>
      </w:r>
      <w:r>
        <w:rPr>
          <w:rFonts w:ascii="Times New Roman" w:hAnsi="Times New Roman" w:hint="default"/>
          <w:sz w:val="28"/>
          <w:szCs w:val="28"/>
          <w:rtl w:val="0"/>
          <w:lang w:val="en-US"/>
        </w:rPr>
        <w:t>’</w:t>
      </w:r>
      <w:r>
        <w:rPr>
          <w:rFonts w:ascii="Times New Roman" w:hAnsi="Times New Roman"/>
          <w:sz w:val="28"/>
          <w:szCs w:val="28"/>
          <w:rtl w:val="0"/>
          <w:lang w:val="en-US"/>
        </w:rPr>
        <w:t xml:space="preserve">s beloved children from being baptized? The same things that separate us from the love of God in Jesus Christ: nothing.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There are a few other interesting details in this story. God sent Philip to a specific place to encounter the eunuch. Traveling at noon on a desert road doesn</w:t>
      </w:r>
      <w:r>
        <w:rPr>
          <w:rFonts w:ascii="Times New Roman" w:hAnsi="Times New Roman" w:hint="default"/>
          <w:sz w:val="28"/>
          <w:szCs w:val="28"/>
          <w:rtl w:val="0"/>
          <w:lang w:val="en-US"/>
        </w:rPr>
        <w:t>’</w:t>
      </w:r>
      <w:r>
        <w:rPr>
          <w:rFonts w:ascii="Times New Roman" w:hAnsi="Times New Roman"/>
          <w:sz w:val="28"/>
          <w:szCs w:val="28"/>
          <w:rtl w:val="0"/>
          <w:lang w:val="en-US"/>
        </w:rPr>
        <w:t>t sound like a great plan to me, but Philip did it. When he encountered the eunuch, the Spirit instructed Philip to stay near the chariot. Philip followed each prompt from God, which brought him to the right place at the right time.  Once he was there, his call became clear - to accompany the eunuch and share with him the good news about Jesus. The fact that they came to some water on a desert road was also fortuitous. I imagine surprise in the eunuch</w:t>
      </w:r>
      <w:r>
        <w:rPr>
          <w:rFonts w:ascii="Times New Roman" w:hAnsi="Times New Roman" w:hint="default"/>
          <w:sz w:val="28"/>
          <w:szCs w:val="28"/>
          <w:rtl w:val="0"/>
          <w:lang w:val="en-US"/>
        </w:rPr>
        <w:t>’</w:t>
      </w:r>
      <w:r>
        <w:rPr>
          <w:rFonts w:ascii="Times New Roman" w:hAnsi="Times New Roman"/>
          <w:sz w:val="28"/>
          <w:szCs w:val="28"/>
          <w:rtl w:val="0"/>
          <w:lang w:val="en-US"/>
        </w:rPr>
        <w:t xml:space="preserve">s voice. </w:t>
      </w:r>
      <w:r>
        <w:rPr>
          <w:rFonts w:ascii="Times New Roman" w:hAnsi="Times New Roman" w:hint="default"/>
          <w:sz w:val="28"/>
          <w:szCs w:val="28"/>
          <w:rtl w:val="0"/>
          <w:lang w:val="en-US"/>
        </w:rPr>
        <w:t>“</w:t>
      </w:r>
      <w:r>
        <w:rPr>
          <w:rFonts w:ascii="Times New Roman" w:hAnsi="Times New Roman"/>
          <w:sz w:val="28"/>
          <w:szCs w:val="28"/>
          <w:rtl w:val="0"/>
          <w:lang w:val="en-US"/>
        </w:rPr>
        <w:t>Look! Water!</w:t>
      </w:r>
      <w:r>
        <w:rPr>
          <w:rFonts w:ascii="Times New Roman" w:hAnsi="Times New Roman" w:hint="default"/>
          <w:sz w:val="28"/>
          <w:szCs w:val="28"/>
          <w:rtl w:val="0"/>
          <w:lang w:val="en-US"/>
        </w:rPr>
        <w:t xml:space="preserve">”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Here</w:t>
      </w:r>
      <w:r>
        <w:rPr>
          <w:rFonts w:ascii="Times New Roman" w:hAnsi="Times New Roman" w:hint="default"/>
          <w:sz w:val="28"/>
          <w:szCs w:val="28"/>
          <w:rtl w:val="0"/>
          <w:lang w:val="en-US"/>
        </w:rPr>
        <w:t>’</w:t>
      </w:r>
      <w:r>
        <w:rPr>
          <w:rFonts w:ascii="Times New Roman" w:hAnsi="Times New Roman"/>
          <w:sz w:val="28"/>
          <w:szCs w:val="28"/>
          <w:rtl w:val="0"/>
          <w:lang w:val="en-US"/>
        </w:rPr>
        <w:t>s where the story gets really wild: after Philip baptized the eunuch, he disappeared! The Spirit transported him about 30 miles away, where Philip continued his work as a traveling preacher. The eunuch never saw Philip again, but he went rejoicing along his way. There are a few stories of being transported by the Holy Spirit in a vision, like Ezekiel, Paul, or John of Patmos. There are two accounts of people being transported out of this life without dying - Enoch and Elijah. But I don</w:t>
      </w:r>
      <w:r>
        <w:rPr>
          <w:rFonts w:ascii="Times New Roman" w:hAnsi="Times New Roman" w:hint="default"/>
          <w:sz w:val="28"/>
          <w:szCs w:val="28"/>
          <w:rtl w:val="0"/>
          <w:lang w:val="en-US"/>
        </w:rPr>
        <w:t>’</w:t>
      </w:r>
      <w:r>
        <w:rPr>
          <w:rFonts w:ascii="Times New Roman" w:hAnsi="Times New Roman"/>
          <w:sz w:val="28"/>
          <w:szCs w:val="28"/>
          <w:rtl w:val="0"/>
          <w:lang w:val="en-US"/>
        </w:rPr>
        <w:t xml:space="preserve">t recall any other account of physical, earthbound transport by the Holy Spirit.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Philip</w:t>
      </w:r>
      <w:r>
        <w:rPr>
          <w:rFonts w:ascii="Times New Roman" w:hAnsi="Times New Roman" w:hint="default"/>
          <w:sz w:val="28"/>
          <w:szCs w:val="28"/>
          <w:rtl w:val="0"/>
          <w:lang w:val="en-US"/>
        </w:rPr>
        <w:t>’</w:t>
      </w:r>
      <w:r>
        <w:rPr>
          <w:rFonts w:ascii="Times New Roman" w:hAnsi="Times New Roman"/>
          <w:sz w:val="28"/>
          <w:szCs w:val="28"/>
          <w:rtl w:val="0"/>
          <w:lang w:val="en-US"/>
        </w:rPr>
        <w:t>s encounter with the Ethiopian eunuch was obviously no accident. Through a series of instructions, nudges, and prompts, Philip met the eunuch. From there, it was the eunuch who directed the course of action. He invited Philip to join him in the chariot and to explain the meaning of the Scripture passage he had been reading. He saw the water and asked about being baptized. Philip listened to the Holy Spirit and to the eunuch. He didn</w:t>
      </w:r>
      <w:r>
        <w:rPr>
          <w:rFonts w:ascii="Times New Roman" w:hAnsi="Times New Roman" w:hint="default"/>
          <w:sz w:val="28"/>
          <w:szCs w:val="28"/>
          <w:rtl w:val="0"/>
          <w:lang w:val="en-US"/>
        </w:rPr>
        <w:t>’</w:t>
      </w:r>
      <w:r>
        <w:rPr>
          <w:rFonts w:ascii="Times New Roman" w:hAnsi="Times New Roman"/>
          <w:sz w:val="28"/>
          <w:szCs w:val="28"/>
          <w:rtl w:val="0"/>
          <w:lang w:val="en-US"/>
        </w:rPr>
        <w:t xml:space="preserve">t presume that he was coming in as the authority figure to help the outsider. This is what it looks like to be a co-conspirator.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The Holy Spirit led Philip to the right place at the right time - an intersection ripe for holy work. The Holy Spirit often calls those who are working for justice and peace to the same crossroad, whether they find others who are willing to take risks as co-conspirators or not.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In 1993, John Brown was driving to work in Charleston, West Virginia.  The radio was tuned to a station called </w:t>
      </w:r>
      <w:r>
        <w:rPr>
          <w:rFonts w:ascii="Times New Roman" w:hAnsi="Times New Roman" w:hint="default"/>
          <w:sz w:val="28"/>
          <w:szCs w:val="28"/>
          <w:rtl w:val="0"/>
          <w:lang w:val="en-US"/>
        </w:rPr>
        <w:t>“</w:t>
      </w:r>
      <w:r>
        <w:rPr>
          <w:rFonts w:ascii="Times New Roman" w:hAnsi="Times New Roman"/>
          <w:sz w:val="28"/>
          <w:szCs w:val="28"/>
          <w:rtl w:val="0"/>
          <w:lang w:val="en-US"/>
        </w:rPr>
        <w:t>Joy and Praise,</w:t>
      </w:r>
      <w:r>
        <w:rPr>
          <w:rFonts w:ascii="Times New Roman" w:hAnsi="Times New Roman" w:hint="default"/>
          <w:sz w:val="28"/>
          <w:szCs w:val="28"/>
          <w:rtl w:val="0"/>
          <w:lang w:val="en-US"/>
        </w:rPr>
        <w:t xml:space="preserve">” </w:t>
      </w:r>
      <w:r>
        <w:rPr>
          <w:rFonts w:ascii="Times New Roman" w:hAnsi="Times New Roman"/>
          <w:sz w:val="28"/>
          <w:szCs w:val="28"/>
          <w:rtl w:val="0"/>
          <w:lang w:val="en-US"/>
        </w:rPr>
        <w:t xml:space="preserve">and he heard the person on air saying horrible things about the LGBTQ community. Brown pulled his car over, found a payphone, and called the radio station to complain. He said, </w:t>
      </w:r>
      <w:r>
        <w:rPr>
          <w:rFonts w:ascii="Times New Roman" w:hAnsi="Times New Roman"/>
          <w:sz w:val="28"/>
          <w:szCs w:val="28"/>
          <w:rtl w:val="0"/>
          <w:lang w:val="en-US"/>
        </w:rPr>
        <w:t>"If you're going to talk about gay and lesbian people,</w:t>
      </w:r>
      <w:r>
        <w:rPr>
          <w:rFonts w:ascii="Times New Roman" w:hAnsi="Times New Roman"/>
          <w:sz w:val="28"/>
          <w:szCs w:val="28"/>
          <w:rtl w:val="0"/>
          <w:lang w:val="en-US"/>
        </w:rPr>
        <w:t xml:space="preserve"> </w:t>
      </w:r>
      <w:r>
        <w:rPr>
          <w:rFonts w:ascii="Times New Roman" w:hAnsi="Times New Roman"/>
          <w:sz w:val="28"/>
          <w:szCs w:val="28"/>
          <w:rtl w:val="0"/>
          <w:lang w:val="en-US"/>
        </w:rPr>
        <w:t>you should have somebody gay or lesbian on the show to provide a balanced perspective, in the very least.</w:t>
      </w:r>
      <w:r>
        <w:rPr>
          <w:rFonts w:ascii="Times New Roman" w:hAnsi="Times New Roman" w:hint="default"/>
          <w:sz w:val="28"/>
          <w:szCs w:val="28"/>
          <w:rtl w:val="0"/>
          <w:lang w:val="en-US"/>
        </w:rPr>
        <w:t xml:space="preserve">” </w:t>
      </w:r>
      <w:r>
        <w:rPr>
          <w:rFonts w:ascii="Times New Roman" w:hAnsi="Times New Roman"/>
          <w:sz w:val="28"/>
          <w:szCs w:val="28"/>
          <w:rtl w:val="0"/>
          <w:lang w:val="en-US"/>
        </w:rPr>
        <w:t xml:space="preserve">The person on the other end of the line said they had never been able to get anyone who was gay or lesbian on the show, so John offered to come on the show himself.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The station owner and host kept saying he wouldn</w:t>
      </w:r>
      <w:r>
        <w:rPr>
          <w:rFonts w:ascii="Times New Roman" w:hAnsi="Times New Roman" w:hint="default"/>
          <w:sz w:val="28"/>
          <w:szCs w:val="28"/>
          <w:rtl w:val="0"/>
          <w:lang w:val="en-US"/>
        </w:rPr>
        <w:t>’</w:t>
      </w:r>
      <w:r>
        <w:rPr>
          <w:rFonts w:ascii="Times New Roman" w:hAnsi="Times New Roman"/>
          <w:sz w:val="28"/>
          <w:szCs w:val="28"/>
          <w:rtl w:val="0"/>
          <w:lang w:val="en-US"/>
        </w:rPr>
        <w:t>t show up, and when he did, they told him he wouldn</w:t>
      </w:r>
      <w:r>
        <w:rPr>
          <w:rFonts w:ascii="Times New Roman" w:hAnsi="Times New Roman" w:hint="default"/>
          <w:sz w:val="28"/>
          <w:szCs w:val="28"/>
          <w:rtl w:val="0"/>
          <w:lang w:val="en-US"/>
        </w:rPr>
        <w:t>’</w:t>
      </w:r>
      <w:r>
        <w:rPr>
          <w:rFonts w:ascii="Times New Roman" w:hAnsi="Times New Roman"/>
          <w:sz w:val="28"/>
          <w:szCs w:val="28"/>
          <w:rtl w:val="0"/>
          <w:lang w:val="en-US"/>
        </w:rPr>
        <w:t>t stay past the first ten minutes. H</w:t>
      </w:r>
      <w:r>
        <w:rPr>
          <w:rFonts w:ascii="Times New Roman" w:hAnsi="Times New Roman"/>
          <w:sz w:val="28"/>
          <w:szCs w:val="28"/>
          <w:rtl w:val="0"/>
          <w:lang w:val="en-US"/>
        </w:rPr>
        <w:t>e went into the lion</w:t>
      </w:r>
      <w:r>
        <w:rPr>
          <w:rFonts w:ascii="Times New Roman" w:hAnsi="Times New Roman" w:hint="default"/>
          <w:sz w:val="28"/>
          <w:szCs w:val="28"/>
          <w:rtl w:val="1"/>
        </w:rPr>
        <w:t>’</w:t>
      </w:r>
      <w:r>
        <w:rPr>
          <w:rFonts w:ascii="Times New Roman" w:hAnsi="Times New Roman"/>
          <w:sz w:val="28"/>
          <w:szCs w:val="28"/>
          <w:rtl w:val="0"/>
          <w:lang w:val="de-DE"/>
        </w:rPr>
        <w:t xml:space="preserve">s den </w:t>
      </w:r>
      <w:r>
        <w:rPr>
          <w:rFonts w:ascii="Times New Roman" w:hAnsi="Times New Roman"/>
          <w:sz w:val="28"/>
          <w:szCs w:val="28"/>
          <w:rtl w:val="0"/>
          <w:lang w:val="en-US"/>
        </w:rPr>
        <w:t xml:space="preserve">and stayed there for 2 1/2 hours, talking through the </w:t>
      </w:r>
      <w:r>
        <w:rPr>
          <w:rFonts w:ascii="Times New Roman" w:hAnsi="Times New Roman" w:hint="default"/>
          <w:sz w:val="28"/>
          <w:szCs w:val="28"/>
          <w:rtl w:val="0"/>
          <w:lang w:val="en-US"/>
        </w:rPr>
        <w:t>“</w:t>
      </w:r>
      <w:r>
        <w:rPr>
          <w:rFonts w:ascii="Times New Roman" w:hAnsi="Times New Roman"/>
          <w:sz w:val="28"/>
          <w:szCs w:val="28"/>
          <w:rtl w:val="0"/>
          <w:lang w:val="en-US"/>
        </w:rPr>
        <w:t>issue</w:t>
      </w:r>
      <w:r>
        <w:rPr>
          <w:rFonts w:ascii="Times New Roman" w:hAnsi="Times New Roman" w:hint="default"/>
          <w:sz w:val="28"/>
          <w:szCs w:val="28"/>
          <w:rtl w:val="0"/>
          <w:lang w:val="en-US"/>
        </w:rPr>
        <w:t xml:space="preserve">” </w:t>
      </w:r>
      <w:r>
        <w:rPr>
          <w:rFonts w:ascii="Times New Roman" w:hAnsi="Times New Roman"/>
          <w:sz w:val="28"/>
          <w:szCs w:val="28"/>
          <w:rtl w:val="0"/>
          <w:lang w:val="en-US"/>
        </w:rPr>
        <w:t xml:space="preserve">of homosexuality in a very unfriendly environment. </w:t>
      </w:r>
      <w:r>
        <w:rPr>
          <w:rFonts w:ascii="Times New Roman" w:hAnsi="Times New Roman"/>
          <w:sz w:val="28"/>
          <w:szCs w:val="28"/>
          <w:rtl w:val="0"/>
          <w:lang w:val="en-US"/>
        </w:rPr>
        <w:t xml:space="preserve">He told the radio host, </w:t>
      </w:r>
      <w:r>
        <w:rPr>
          <w:rFonts w:ascii="Times New Roman" w:hAnsi="Times New Roman" w:hint="default"/>
          <w:sz w:val="28"/>
          <w:szCs w:val="28"/>
          <w:rtl w:val="1"/>
          <w:lang w:val="ar-SA" w:bidi="ar-SA"/>
        </w:rPr>
        <w:t>“</w:t>
      </w:r>
      <w:r>
        <w:rPr>
          <w:rFonts w:ascii="Times New Roman" w:hAnsi="Times New Roman"/>
          <w:sz w:val="28"/>
          <w:szCs w:val="28"/>
          <w:rtl w:val="0"/>
          <w:lang w:val="en-US"/>
        </w:rPr>
        <w:t>I don</w:t>
      </w:r>
      <w:r>
        <w:rPr>
          <w:rFonts w:ascii="Times New Roman" w:hAnsi="Times New Roman" w:hint="default"/>
          <w:sz w:val="28"/>
          <w:szCs w:val="28"/>
          <w:rtl w:val="1"/>
        </w:rPr>
        <w:t>’</w:t>
      </w:r>
      <w:r>
        <w:rPr>
          <w:rFonts w:ascii="Times New Roman" w:hAnsi="Times New Roman"/>
          <w:sz w:val="28"/>
          <w:szCs w:val="28"/>
          <w:rtl w:val="0"/>
        </w:rPr>
        <w:t>t believe I</w:t>
      </w:r>
      <w:r>
        <w:rPr>
          <w:rFonts w:ascii="Times New Roman" w:hAnsi="Times New Roman" w:hint="default"/>
          <w:sz w:val="28"/>
          <w:szCs w:val="28"/>
          <w:rtl w:val="1"/>
        </w:rPr>
        <w:t>’</w:t>
      </w:r>
      <w:r>
        <w:rPr>
          <w:rFonts w:ascii="Times New Roman" w:hAnsi="Times New Roman"/>
          <w:sz w:val="28"/>
          <w:szCs w:val="28"/>
          <w:rtl w:val="0"/>
          <w:lang w:val="en-US"/>
        </w:rPr>
        <w:t>m an abomination. I don</w:t>
      </w:r>
      <w:r>
        <w:rPr>
          <w:rFonts w:ascii="Times New Roman" w:hAnsi="Times New Roman" w:hint="default"/>
          <w:sz w:val="28"/>
          <w:szCs w:val="28"/>
          <w:rtl w:val="1"/>
        </w:rPr>
        <w:t>’</w:t>
      </w:r>
      <w:r>
        <w:rPr>
          <w:rFonts w:ascii="Times New Roman" w:hAnsi="Times New Roman"/>
          <w:sz w:val="28"/>
          <w:szCs w:val="28"/>
          <w:rtl w:val="0"/>
          <w:lang w:val="en-US"/>
        </w:rPr>
        <w:t>t believe I ever have been, or ever will be.</w:t>
      </w:r>
      <w:r>
        <w:rPr>
          <w:rFonts w:ascii="Times New Roman" w:hAnsi="Times New Roman" w:hint="default"/>
          <w:sz w:val="28"/>
          <w:szCs w:val="28"/>
          <w:rtl w:val="0"/>
        </w:rPr>
        <w:t xml:space="preserve">” </w:t>
      </w:r>
      <w:r>
        <w:rPr>
          <w:rFonts w:ascii="Times New Roman" w:hAnsi="Times New Roman"/>
          <w:sz w:val="28"/>
          <w:szCs w:val="28"/>
          <w:rtl w:val="0"/>
          <w:lang w:val="en-US"/>
        </w:rPr>
        <w:t xml:space="preserve">Brown later said, even though </w:t>
      </w:r>
      <w:r>
        <w:rPr>
          <w:rFonts w:ascii="Times New Roman" w:hAnsi="Times New Roman" w:hint="default"/>
          <w:sz w:val="28"/>
          <w:szCs w:val="28"/>
          <w:rtl w:val="0"/>
          <w:lang w:val="en-US"/>
        </w:rPr>
        <w:t>“</w:t>
      </w:r>
      <w:r>
        <w:rPr>
          <w:rFonts w:ascii="Times New Roman" w:hAnsi="Times New Roman"/>
          <w:sz w:val="28"/>
          <w:szCs w:val="28"/>
          <w:rtl w:val="0"/>
          <w:lang w:val="en-US"/>
        </w:rPr>
        <w:t>99.9 percent of the callers who called in to that show just talked about me like I was a dog</w:t>
      </w:r>
      <w:r>
        <w:rPr>
          <w:rFonts w:ascii="Times New Roman" w:hAnsi="Times New Roman"/>
          <w:sz w:val="28"/>
          <w:szCs w:val="28"/>
          <w:rtl w:val="0"/>
          <w:lang w:val="en-US"/>
        </w:rPr>
        <w:t>, that didn</w:t>
      </w:r>
      <w:r>
        <w:rPr>
          <w:rFonts w:ascii="Times New Roman" w:hAnsi="Times New Roman" w:hint="default"/>
          <w:sz w:val="28"/>
          <w:szCs w:val="28"/>
          <w:rtl w:val="0"/>
          <w:lang w:val="en-US"/>
        </w:rPr>
        <w:t>’</w:t>
      </w:r>
      <w:r>
        <w:rPr>
          <w:rFonts w:ascii="Times New Roman" w:hAnsi="Times New Roman"/>
          <w:sz w:val="28"/>
          <w:szCs w:val="28"/>
          <w:rtl w:val="0"/>
          <w:lang w:val="en-US"/>
        </w:rPr>
        <w:t xml:space="preserve">t matter. </w:t>
      </w:r>
      <w:r>
        <w:rPr>
          <w:rFonts w:ascii="Times New Roman" w:hAnsi="Times New Roman"/>
          <w:sz w:val="28"/>
          <w:szCs w:val="28"/>
          <w:rtl w:val="0"/>
          <w:lang w:val="en-US"/>
        </w:rPr>
        <w:t xml:space="preserve">What mattered is that there was somebody out there in that audience who was listening </w:t>
      </w:r>
      <w:r>
        <w:rPr>
          <w:rFonts w:ascii="Times New Roman" w:hAnsi="Times New Roman" w:hint="default"/>
          <w:sz w:val="28"/>
          <w:szCs w:val="28"/>
          <w:rtl w:val="0"/>
          <w:lang w:val="en-US"/>
        </w:rPr>
        <w:t xml:space="preserve">— </w:t>
      </w:r>
      <w:r>
        <w:rPr>
          <w:rFonts w:ascii="Times New Roman" w:hAnsi="Times New Roman"/>
          <w:sz w:val="28"/>
          <w:szCs w:val="28"/>
          <w:rtl w:val="0"/>
          <w:lang w:val="en-US"/>
        </w:rPr>
        <w:t>who needed to hear it was OK. And that was the only person I was worried about.</w:t>
      </w:r>
      <w:r>
        <w:rPr>
          <w:rFonts w:ascii="Times New Roman" w:hAnsi="Times New Roman" w:hint="default"/>
          <w:sz w:val="28"/>
          <w:szCs w:val="28"/>
          <w:rtl w:val="0"/>
          <w:lang w:val="en-US"/>
        </w:rPr>
        <w:t>”</w:t>
      </w:r>
      <w:r>
        <w:rPr>
          <w:rFonts w:ascii="Times New Roman" w:cs="Times New Roman" w:hAnsi="Times New Roman" w:eastAsia="Times New Roman"/>
          <w:sz w:val="28"/>
          <w:szCs w:val="28"/>
          <w:vertAlign w:val="superscript"/>
        </w:rPr>
        <w:footnoteReference w:id="4"/>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More than 30 years later, many more have become co-conspirators, but there are still far too many voices - especially in the church - that continue to spread hate and lies, and cast judgment against LGBTQIA+ individuals and the community. In the current political climate, rights are being stripped away. All of this can be a matter of life and death. So what are we called to do, in this time and place?</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We may find ourselves in the right place at the right time to hear and challenge anti-LGBTQIA+ statements, especially from the perspective of faith. My kids and I talk about this - how they can respond when they hear that kind of conversation at school, or from friends. Here, we can make clear our commitment to affirming and celebrating God</w:t>
      </w:r>
      <w:r>
        <w:rPr>
          <w:rFonts w:ascii="Times New Roman" w:hAnsi="Times New Roman" w:hint="default"/>
          <w:sz w:val="28"/>
          <w:szCs w:val="28"/>
          <w:rtl w:val="0"/>
          <w:lang w:val="en-US"/>
        </w:rPr>
        <w:t>’</w:t>
      </w:r>
      <w:r>
        <w:rPr>
          <w:rFonts w:ascii="Times New Roman" w:hAnsi="Times New Roman"/>
          <w:sz w:val="28"/>
          <w:szCs w:val="28"/>
          <w:rtl w:val="0"/>
          <w:lang w:val="en-US"/>
        </w:rPr>
        <w:t>s diverse creation. Our rainbows make this welcome clear, and this welcome banner makes it explicit. I</w:t>
      </w:r>
      <w:r>
        <w:rPr>
          <w:rFonts w:ascii="Times New Roman" w:hAnsi="Times New Roman" w:hint="default"/>
          <w:sz w:val="28"/>
          <w:szCs w:val="28"/>
          <w:rtl w:val="0"/>
          <w:lang w:val="en-US"/>
        </w:rPr>
        <w:t>’</w:t>
      </w:r>
      <w:r>
        <w:rPr>
          <w:rFonts w:ascii="Times New Roman" w:hAnsi="Times New Roman"/>
          <w:sz w:val="28"/>
          <w:szCs w:val="28"/>
          <w:rtl w:val="0"/>
          <w:lang w:val="en-US"/>
        </w:rPr>
        <w:t>ve often heard from family members visiting for memorial services how much they appreciate these signs. That</w:t>
      </w:r>
      <w:r>
        <w:rPr>
          <w:rFonts w:ascii="Times New Roman" w:hAnsi="Times New Roman" w:hint="default"/>
          <w:sz w:val="28"/>
          <w:szCs w:val="28"/>
          <w:rtl w:val="0"/>
          <w:lang w:val="en-US"/>
        </w:rPr>
        <w:t>’</w:t>
      </w:r>
      <w:r>
        <w:rPr>
          <w:rFonts w:ascii="Times New Roman" w:hAnsi="Times New Roman"/>
          <w:sz w:val="28"/>
          <w:szCs w:val="28"/>
          <w:rtl w:val="0"/>
          <w:lang w:val="en-US"/>
        </w:rPr>
        <w:t>s great - once people are in the building or on the livestream to see them. Now we</w:t>
      </w:r>
      <w:r>
        <w:rPr>
          <w:rFonts w:ascii="Times New Roman" w:hAnsi="Times New Roman" w:hint="default"/>
          <w:sz w:val="28"/>
          <w:szCs w:val="28"/>
          <w:rtl w:val="0"/>
          <w:lang w:val="en-US"/>
        </w:rPr>
        <w:t>’</w:t>
      </w:r>
      <w:r>
        <w:rPr>
          <w:rFonts w:ascii="Times New Roman" w:hAnsi="Times New Roman"/>
          <w:sz w:val="28"/>
          <w:szCs w:val="28"/>
          <w:rtl w:val="0"/>
          <w:lang w:val="en-US"/>
        </w:rPr>
        <w:t>ve extended the statement to the outside, with a new flag and newly-painted steps. Who knows how these symbols might communicate exactly what someone needs to see or hear? Like the butterflies on the front lawn, the rainbow communicates God</w:t>
      </w:r>
      <w:r>
        <w:rPr>
          <w:rFonts w:ascii="Times New Roman" w:hAnsi="Times New Roman" w:hint="default"/>
          <w:sz w:val="28"/>
          <w:szCs w:val="28"/>
          <w:rtl w:val="0"/>
          <w:lang w:val="en-US"/>
        </w:rPr>
        <w:t>’</w:t>
      </w:r>
      <w:r>
        <w:rPr>
          <w:rFonts w:ascii="Times New Roman" w:hAnsi="Times New Roman"/>
          <w:sz w:val="28"/>
          <w:szCs w:val="28"/>
          <w:rtl w:val="0"/>
          <w:lang w:val="en-US"/>
        </w:rPr>
        <w:t>s love and concern without saying a word.</w:t>
      </w:r>
    </w:p>
    <w:p>
      <w:pPr>
        <w:pStyle w:val="Body"/>
        <w:spacing w:line="480" w:lineRule="auto"/>
      </w:pPr>
      <w:r>
        <w:rPr>
          <w:rFonts w:ascii="Times New Roman" w:cs="Times New Roman" w:hAnsi="Times New Roman" w:eastAsia="Times New Roman"/>
          <w:sz w:val="28"/>
          <w:szCs w:val="28"/>
          <w:rtl w:val="0"/>
        </w:rPr>
        <w:tab/>
        <w:t xml:space="preserve">I celebrate all of this, and I hope that we can move even more deeply into the space of co-conspiracy, which goes far beyond offering our space and putting up more rainbows, butterflies, whales, and geese. It means opening ourselves to be challenged and changed, and being ready for the Holy Spirit to come and point us in the right direction, to introduce us to co-conspirators from whom we can learn, and with whom we can grow in mutuality and solidarity. Even when it costs us something, or makes us uncomfortable. Even when it makes us nervously thumb through the </w:t>
      </w:r>
      <w:r>
        <w:rPr>
          <w:rFonts w:ascii="Times New Roman" w:hAnsi="Times New Roman"/>
          <w:i w:val="1"/>
          <w:iCs w:val="1"/>
          <w:sz w:val="28"/>
          <w:szCs w:val="28"/>
          <w:rtl w:val="0"/>
          <w:lang w:val="en-US"/>
        </w:rPr>
        <w:t>Book of Order</w:t>
      </w:r>
      <w:r>
        <w:rPr>
          <w:rFonts w:ascii="Times New Roman" w:hAnsi="Times New Roman"/>
          <w:sz w:val="28"/>
          <w:szCs w:val="28"/>
          <w:rtl w:val="0"/>
          <w:lang w:val="en-US"/>
        </w:rPr>
        <w:t>. So many in our community are deep in the work of co-conspiracy for justice and righteousness. Are we ready to go out and meet them?</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w:bidi w:val="0"/>
      </w:pPr>
      <w:r>
        <w:rPr>
          <w:vertAlign w:val="superscript"/>
        </w:rPr>
        <w:footnoteRef/>
      </w:r>
      <w:r>
        <w:rPr>
          <w:rFonts w:cs="Arial Unicode MS" w:eastAsia="Arial Unicode MS"/>
          <w:rtl w:val="0"/>
        </w:rPr>
        <w:t xml:space="preserve"> </w:t>
      </w:r>
      <w:r>
        <w:rPr>
          <w:rFonts w:cs="Arial Unicode MS" w:eastAsia="Arial Unicode MS"/>
          <w:rtl w:val="0"/>
          <w:lang w:val="en-US"/>
        </w:rPr>
        <w:t>See Leviticus 21:20 and Deuteronomy 23:1</w:t>
      </w:r>
    </w:p>
  </w:footnote>
  <w:footnote w:id="2">
    <w:p>
      <w:pPr>
        <w:pStyle w:val="Footnote"/>
        <w:bidi w:val="0"/>
      </w:pPr>
      <w:r>
        <w:rPr>
          <w:vertAlign w:val="superscript"/>
        </w:rPr>
        <w:footnoteRef/>
      </w:r>
      <w:r>
        <w:rPr>
          <w:rFonts w:cs="Arial Unicode MS" w:eastAsia="Arial Unicode MS"/>
          <w:rtl w:val="0"/>
          <w:lang w:val="en-US"/>
        </w:rPr>
        <w:t xml:space="preserve"> https://voices.sefaria.org/sheets/196414?lang=bi</w:t>
      </w:r>
    </w:p>
  </w:footnote>
  <w:footnote w:id="3">
    <w:p>
      <w:pPr>
        <w:pStyle w:val="Footnote"/>
        <w:bidi w:val="0"/>
      </w:pPr>
      <w:r>
        <w:rPr>
          <w:vertAlign w:val="superscript"/>
        </w:rPr>
        <w:footnoteRef/>
      </w:r>
      <w:r>
        <w:rPr>
          <w:rFonts w:cs="Arial Unicode MS" w:eastAsia="Arial Unicode MS"/>
          <w:rtl w:val="0"/>
        </w:rPr>
        <w:t xml:space="preserve"> </w:t>
      </w:r>
      <w:r>
        <w:rPr>
          <w:rFonts w:cs="Arial Unicode MS" w:eastAsia="Arial Unicode MS"/>
          <w:rtl w:val="0"/>
          <w:lang w:val="en-US"/>
        </w:rPr>
        <w:t>F-1.0403</w:t>
      </w:r>
    </w:p>
  </w:footnote>
  <w:footnote w:id="4">
    <w:p>
      <w:pPr>
        <w:pStyle w:val="Footnote"/>
        <w:bidi w:val="0"/>
      </w:pPr>
      <w:r>
        <w:rPr>
          <w:vertAlign w:val="superscript"/>
        </w:rPr>
        <w:footnoteRef/>
      </w:r>
      <w:r>
        <w:rPr>
          <w:rFonts w:cs="Arial Unicode MS" w:eastAsia="Arial Unicode MS"/>
          <w:rtl w:val="0"/>
          <w:lang w:val="en-US"/>
        </w:rPr>
        <w:t xml:space="preserve"> https://www.npr.org/2008/11/14/96952129/shining-a-light-on-homosexuality-on-talk-radio</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